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8779" w14:textId="77777777" w:rsidR="00D453F1" w:rsidRPr="003B22C1" w:rsidRDefault="00D453F1" w:rsidP="00C61DC2">
      <w:pPr>
        <w:spacing w:after="0"/>
        <w:outlineLvl w:val="0"/>
        <w:rPr>
          <w:rFonts w:ascii="Calibri" w:hAnsi="Calibri" w:cs="Calibri"/>
          <w:b/>
          <w:bCs/>
          <w:sz w:val="21"/>
          <w:szCs w:val="21"/>
          <w:lang w:val="it-IT"/>
        </w:rPr>
      </w:pPr>
      <w:r w:rsidRPr="003B22C1">
        <w:rPr>
          <w:rFonts w:ascii="Calibri" w:hAnsi="Calibri" w:cs="Calibri"/>
          <w:b/>
          <w:bCs/>
          <w:sz w:val="21"/>
          <w:szCs w:val="21"/>
          <w:lang w:val="it-IT"/>
        </w:rPr>
        <w:t>BORUSAN QUARTET</w:t>
      </w:r>
    </w:p>
    <w:p w14:paraId="7693F722" w14:textId="77777777" w:rsidR="00D453F1" w:rsidRPr="003B22C1" w:rsidRDefault="00D453F1" w:rsidP="000B6351">
      <w:pPr>
        <w:spacing w:after="0"/>
        <w:rPr>
          <w:rFonts w:ascii="Calibri" w:hAnsi="Calibri" w:cs="Calibri"/>
          <w:sz w:val="20"/>
          <w:szCs w:val="20"/>
          <w:lang w:val="it-IT"/>
        </w:rPr>
      </w:pPr>
    </w:p>
    <w:p w14:paraId="257CD847" w14:textId="1EB40BD4" w:rsidR="00D453F1" w:rsidRPr="003B22C1" w:rsidRDefault="00D453F1" w:rsidP="00CE1525">
      <w:pPr>
        <w:spacing w:after="0"/>
        <w:outlineLvl w:val="0"/>
        <w:rPr>
          <w:rFonts w:ascii="Calibri" w:hAnsi="Calibri" w:cs="Calibri"/>
          <w:color w:val="000000"/>
          <w:sz w:val="20"/>
          <w:szCs w:val="20"/>
          <w:lang w:val="it-IT"/>
        </w:rPr>
      </w:pPr>
      <w:r w:rsidRPr="003B22C1">
        <w:rPr>
          <w:rFonts w:ascii="Calibri" w:hAnsi="Calibri" w:cs="Calibri"/>
          <w:color w:val="000000"/>
          <w:sz w:val="20"/>
          <w:szCs w:val="20"/>
          <w:lang w:val="it-IT"/>
        </w:rPr>
        <w:t>Esen Kıvrak</w:t>
      </w:r>
      <w:r w:rsidRPr="003B22C1">
        <w:rPr>
          <w:rFonts w:ascii="Calibri" w:hAnsi="Calibri" w:cs="Calibri"/>
          <w:i/>
          <w:iCs/>
          <w:color w:val="000000"/>
          <w:sz w:val="20"/>
          <w:szCs w:val="20"/>
          <w:lang w:val="it-IT"/>
        </w:rPr>
        <w:t xml:space="preserve"> violin</w:t>
      </w:r>
    </w:p>
    <w:p w14:paraId="4181D843" w14:textId="24F74FEB" w:rsidR="00D453F1" w:rsidRPr="003B22C1" w:rsidRDefault="000648EE" w:rsidP="00CE1525">
      <w:pPr>
        <w:spacing w:after="0"/>
        <w:rPr>
          <w:rFonts w:ascii="Calibri" w:hAnsi="Calibri" w:cs="Calibri"/>
          <w:color w:val="000000"/>
          <w:sz w:val="20"/>
          <w:szCs w:val="20"/>
          <w:lang w:val="it-IT"/>
        </w:rPr>
      </w:pPr>
      <w:r w:rsidRPr="003B22C1">
        <w:rPr>
          <w:rFonts w:ascii="Calibri" w:hAnsi="Calibri" w:cs="Calibri"/>
          <w:color w:val="000000"/>
          <w:sz w:val="20"/>
          <w:szCs w:val="20"/>
          <w:lang w:val="it-IT"/>
        </w:rPr>
        <w:t>Nilay Sancar</w:t>
      </w:r>
      <w:r w:rsidR="00D453F1" w:rsidRPr="003B22C1">
        <w:rPr>
          <w:rFonts w:ascii="Calibri" w:hAnsi="Calibri" w:cs="Calibri"/>
          <w:i/>
          <w:iCs/>
          <w:color w:val="000000"/>
          <w:sz w:val="20"/>
          <w:szCs w:val="20"/>
          <w:lang w:val="it-IT"/>
        </w:rPr>
        <w:t xml:space="preserve"> violin</w:t>
      </w:r>
    </w:p>
    <w:p w14:paraId="2D524C38" w14:textId="77777777" w:rsidR="00D453F1" w:rsidRPr="003B22C1" w:rsidRDefault="00D453F1" w:rsidP="00CE1525">
      <w:pPr>
        <w:spacing w:after="0"/>
        <w:rPr>
          <w:rFonts w:ascii="Calibri" w:hAnsi="Calibri" w:cs="Calibri"/>
          <w:color w:val="000000"/>
          <w:sz w:val="20"/>
          <w:szCs w:val="20"/>
          <w:lang w:val="it-IT"/>
        </w:rPr>
      </w:pPr>
      <w:r w:rsidRPr="003B22C1">
        <w:rPr>
          <w:rFonts w:ascii="Calibri" w:hAnsi="Calibri" w:cs="Calibri"/>
          <w:color w:val="000000"/>
          <w:sz w:val="20"/>
          <w:szCs w:val="20"/>
          <w:lang w:val="it-IT"/>
        </w:rPr>
        <w:t xml:space="preserve">Efdal Altun </w:t>
      </w:r>
      <w:r w:rsidRPr="003B22C1">
        <w:rPr>
          <w:rFonts w:ascii="Calibri" w:hAnsi="Calibri" w:cs="Calibri"/>
          <w:i/>
          <w:iCs/>
          <w:color w:val="000000"/>
          <w:sz w:val="20"/>
          <w:szCs w:val="20"/>
          <w:lang w:val="it-IT"/>
        </w:rPr>
        <w:t>viola</w:t>
      </w:r>
    </w:p>
    <w:p w14:paraId="2548C848" w14:textId="19EFAF8D" w:rsidR="00D453F1" w:rsidRPr="003B22C1" w:rsidRDefault="003B22C1" w:rsidP="00CE1525">
      <w:pPr>
        <w:spacing w:after="0"/>
        <w:rPr>
          <w:rFonts w:ascii="Calibri" w:hAnsi="Calibri" w:cs="Calibri"/>
          <w:color w:val="000000"/>
          <w:sz w:val="20"/>
          <w:szCs w:val="20"/>
          <w:lang w:val="it-IT"/>
        </w:rPr>
      </w:pPr>
      <w:r>
        <w:rPr>
          <w:rFonts w:ascii="Calibri" w:hAnsi="Calibri" w:cs="Calibri"/>
          <w:color w:val="000000"/>
          <w:sz w:val="20"/>
          <w:szCs w:val="20"/>
          <w:lang w:val="it-IT"/>
        </w:rPr>
        <w:t xml:space="preserve">Poyraz Baltacıgil </w:t>
      </w:r>
      <w:r w:rsidR="00D453F1" w:rsidRPr="003B22C1">
        <w:rPr>
          <w:rFonts w:ascii="Calibri" w:hAnsi="Calibri" w:cs="Calibri"/>
          <w:i/>
          <w:iCs/>
          <w:color w:val="000000"/>
          <w:sz w:val="20"/>
          <w:szCs w:val="20"/>
          <w:lang w:val="it-IT"/>
        </w:rPr>
        <w:t>violoncello</w:t>
      </w:r>
    </w:p>
    <w:p w14:paraId="74383D4E" w14:textId="77777777" w:rsidR="00D453F1" w:rsidRPr="003B22C1" w:rsidRDefault="00D453F1" w:rsidP="00CE1525">
      <w:pPr>
        <w:spacing w:after="0"/>
        <w:rPr>
          <w:rFonts w:ascii="Calibri" w:hAnsi="Calibri" w:cs="Calibri"/>
          <w:color w:val="000000"/>
          <w:sz w:val="20"/>
          <w:szCs w:val="20"/>
          <w:lang w:val="it-IT"/>
        </w:rPr>
      </w:pPr>
    </w:p>
    <w:p w14:paraId="3A96B7A7" w14:textId="77777777" w:rsidR="00AC3B8E" w:rsidRPr="00CE1525" w:rsidRDefault="00D453F1" w:rsidP="00CE1525">
      <w:pPr>
        <w:spacing w:after="0"/>
        <w:rPr>
          <w:rFonts w:ascii="Calibri" w:hAnsi="Calibri" w:cs="Calibri"/>
          <w:color w:val="000000"/>
          <w:sz w:val="20"/>
          <w:szCs w:val="20"/>
          <w:lang w:val="en-GB"/>
        </w:rPr>
      </w:pPr>
      <w:r w:rsidRPr="00CE1525">
        <w:rPr>
          <w:rFonts w:ascii="Calibri" w:hAnsi="Calibri" w:cs="Calibri"/>
          <w:color w:val="000000"/>
          <w:sz w:val="20"/>
          <w:szCs w:val="20"/>
          <w:lang w:val="en-GB"/>
        </w:rPr>
        <w:t xml:space="preserve">The Borusan Quartet was founded in 2005 under the guidance of Maestro </w:t>
      </w:r>
      <w:proofErr w:type="spellStart"/>
      <w:r w:rsidRPr="00CE1525">
        <w:rPr>
          <w:rFonts w:ascii="Calibri" w:hAnsi="Calibri" w:cs="Calibri"/>
          <w:color w:val="000000"/>
          <w:sz w:val="20"/>
          <w:szCs w:val="20"/>
          <w:lang w:val="en-GB"/>
        </w:rPr>
        <w:t>Gürer</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Aykal</w:t>
      </w:r>
      <w:proofErr w:type="spellEnd"/>
      <w:r w:rsidRPr="00CE1525">
        <w:rPr>
          <w:rFonts w:ascii="Calibri" w:hAnsi="Calibri" w:cs="Calibri"/>
          <w:color w:val="000000"/>
          <w:sz w:val="20"/>
          <w:szCs w:val="20"/>
          <w:lang w:val="en-GB"/>
        </w:rPr>
        <w:t xml:space="preserve">. They have since joined </w:t>
      </w:r>
      <w:r w:rsidR="000648EE" w:rsidRPr="00CE1525">
        <w:rPr>
          <w:rFonts w:ascii="Calibri" w:hAnsi="Calibri" w:cs="Calibri"/>
          <w:color w:val="000000"/>
          <w:sz w:val="20"/>
          <w:szCs w:val="20"/>
          <w:lang w:val="en-GB"/>
        </w:rPr>
        <w:t>masterclasses</w:t>
      </w:r>
      <w:r w:rsidRPr="00CE1525">
        <w:rPr>
          <w:rFonts w:ascii="Calibri" w:hAnsi="Calibri" w:cs="Calibri"/>
          <w:color w:val="000000"/>
          <w:sz w:val="20"/>
          <w:szCs w:val="20"/>
          <w:lang w:val="en-GB"/>
        </w:rPr>
        <w:t xml:space="preserve"> of Alban Berg Quartet, Juilliard Quartet, </w:t>
      </w:r>
      <w:proofErr w:type="spellStart"/>
      <w:r w:rsidRPr="00CE1525">
        <w:rPr>
          <w:rFonts w:ascii="Calibri" w:hAnsi="Calibri" w:cs="Calibri"/>
          <w:color w:val="000000"/>
          <w:sz w:val="20"/>
          <w:szCs w:val="20"/>
          <w:lang w:val="en-GB"/>
        </w:rPr>
        <w:t>Gürer</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Aykal</w:t>
      </w:r>
      <w:proofErr w:type="spellEnd"/>
      <w:r w:rsidRPr="00CE1525">
        <w:rPr>
          <w:rFonts w:ascii="Calibri" w:hAnsi="Calibri" w:cs="Calibri"/>
          <w:color w:val="000000"/>
          <w:sz w:val="20"/>
          <w:szCs w:val="20"/>
          <w:lang w:val="en-GB"/>
        </w:rPr>
        <w:t xml:space="preserve">, Joshua Epstein and Maxim </w:t>
      </w:r>
      <w:proofErr w:type="spellStart"/>
      <w:r w:rsidRPr="00CE1525">
        <w:rPr>
          <w:rFonts w:ascii="Calibri" w:hAnsi="Calibri" w:cs="Calibri"/>
          <w:color w:val="000000"/>
          <w:sz w:val="20"/>
          <w:szCs w:val="20"/>
          <w:lang w:val="en-GB"/>
        </w:rPr>
        <w:t>Vengerov</w:t>
      </w:r>
      <w:proofErr w:type="spellEnd"/>
      <w:r w:rsidRPr="00CE1525">
        <w:rPr>
          <w:rFonts w:ascii="Calibri" w:hAnsi="Calibri" w:cs="Calibri"/>
          <w:color w:val="000000"/>
          <w:sz w:val="20"/>
          <w:szCs w:val="20"/>
          <w:lang w:val="en-GB"/>
        </w:rPr>
        <w:t xml:space="preserve">. </w:t>
      </w:r>
      <w:r w:rsidR="00AC3B8E" w:rsidRPr="00CE1525">
        <w:rPr>
          <w:rFonts w:ascii="Calibri" w:hAnsi="Calibri" w:cs="Calibri"/>
          <w:color w:val="000000"/>
          <w:sz w:val="20"/>
          <w:szCs w:val="20"/>
          <w:lang w:val="en-GB"/>
        </w:rPr>
        <w:t xml:space="preserve">As a result of Borusan Sanat’s collaboration with the </w:t>
      </w:r>
      <w:proofErr w:type="spellStart"/>
      <w:r w:rsidR="00AC3B8E" w:rsidRPr="00CE1525">
        <w:rPr>
          <w:rFonts w:ascii="Calibri" w:hAnsi="Calibri" w:cs="Calibri"/>
          <w:color w:val="000000"/>
          <w:sz w:val="20"/>
          <w:szCs w:val="20"/>
          <w:lang w:val="en-GB"/>
        </w:rPr>
        <w:t>Maggini</w:t>
      </w:r>
      <w:proofErr w:type="spellEnd"/>
      <w:r w:rsidR="00AC3B8E" w:rsidRPr="00CE1525">
        <w:rPr>
          <w:rFonts w:ascii="Calibri" w:hAnsi="Calibri" w:cs="Calibri"/>
          <w:color w:val="000000"/>
          <w:sz w:val="20"/>
          <w:szCs w:val="20"/>
          <w:lang w:val="en-GB"/>
        </w:rPr>
        <w:t xml:space="preserve"> Foundation in Switzerland, they had the opportunity to make music with invaluable instruments.</w:t>
      </w:r>
    </w:p>
    <w:p w14:paraId="667B68AB" w14:textId="3A967F19"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In addition to their regular performances at the </w:t>
      </w:r>
      <w:proofErr w:type="spellStart"/>
      <w:r w:rsidRPr="00CE1525">
        <w:rPr>
          <w:rFonts w:ascii="Calibri" w:hAnsi="Calibri" w:cs="Calibri"/>
          <w:color w:val="000000"/>
          <w:sz w:val="20"/>
          <w:szCs w:val="20"/>
          <w:lang w:val="en-GB"/>
        </w:rPr>
        <w:t>Süreyya</w:t>
      </w:r>
      <w:proofErr w:type="spellEnd"/>
      <w:r w:rsidRPr="00CE1525">
        <w:rPr>
          <w:rFonts w:ascii="Calibri" w:hAnsi="Calibri" w:cs="Calibri"/>
          <w:color w:val="000000"/>
          <w:sz w:val="20"/>
          <w:szCs w:val="20"/>
          <w:lang w:val="en-GB"/>
        </w:rPr>
        <w:t xml:space="preserve"> Opera House in </w:t>
      </w:r>
      <w:proofErr w:type="spellStart"/>
      <w:r w:rsidRPr="00CE1525">
        <w:rPr>
          <w:rFonts w:ascii="Calibri" w:hAnsi="Calibri" w:cs="Calibri"/>
          <w:color w:val="000000"/>
          <w:sz w:val="20"/>
          <w:szCs w:val="20"/>
          <w:lang w:val="en-GB"/>
        </w:rPr>
        <w:t>Kadıköy</w:t>
      </w:r>
      <w:proofErr w:type="spellEnd"/>
      <w:r w:rsidRPr="00CE1525">
        <w:rPr>
          <w:rFonts w:ascii="Calibri" w:hAnsi="Calibri" w:cs="Calibri"/>
          <w:color w:val="000000"/>
          <w:sz w:val="20"/>
          <w:szCs w:val="20"/>
          <w:lang w:val="en-GB"/>
        </w:rPr>
        <w:t xml:space="preserve">, Istanbul, the Quartet enjoys a busy schedule with concerts and tours in Turkey and abroad. They have participated in Schleswig-Holstein, </w:t>
      </w:r>
      <w:proofErr w:type="spellStart"/>
      <w:r w:rsidRPr="00CE1525">
        <w:rPr>
          <w:rFonts w:ascii="Calibri" w:hAnsi="Calibri" w:cs="Calibri"/>
          <w:color w:val="000000"/>
          <w:sz w:val="20"/>
          <w:szCs w:val="20"/>
          <w:lang w:val="en-GB"/>
        </w:rPr>
        <w:t>Merano</w:t>
      </w:r>
      <w:proofErr w:type="spellEnd"/>
      <w:r w:rsidRPr="00CE1525">
        <w:rPr>
          <w:rFonts w:ascii="Calibri" w:hAnsi="Calibri" w:cs="Calibri"/>
          <w:color w:val="000000"/>
          <w:sz w:val="20"/>
          <w:szCs w:val="20"/>
          <w:lang w:val="en-GB"/>
        </w:rPr>
        <w:t xml:space="preserve">, Mozart, </w:t>
      </w:r>
      <w:proofErr w:type="spellStart"/>
      <w:r w:rsidRPr="00CE1525">
        <w:rPr>
          <w:rFonts w:ascii="Calibri" w:hAnsi="Calibri" w:cs="Calibri"/>
          <w:color w:val="000000"/>
          <w:sz w:val="20"/>
          <w:szCs w:val="20"/>
          <w:lang w:val="en-GB"/>
        </w:rPr>
        <w:t>Napfilon</w:t>
      </w:r>
      <w:proofErr w:type="spellEnd"/>
      <w:r w:rsidRPr="00CE1525">
        <w:rPr>
          <w:rFonts w:ascii="Calibri" w:hAnsi="Calibri" w:cs="Calibri"/>
          <w:color w:val="000000"/>
          <w:sz w:val="20"/>
          <w:szCs w:val="20"/>
          <w:lang w:val="en-GB"/>
        </w:rPr>
        <w:t xml:space="preserve">, Bodensee, West Cork, </w:t>
      </w:r>
      <w:proofErr w:type="spellStart"/>
      <w:r w:rsidRPr="00CE1525">
        <w:rPr>
          <w:rFonts w:ascii="Calibri" w:hAnsi="Calibri" w:cs="Calibri"/>
          <w:color w:val="000000"/>
          <w:sz w:val="20"/>
          <w:szCs w:val="20"/>
          <w:lang w:val="en-GB"/>
        </w:rPr>
        <w:t>Europalia</w:t>
      </w:r>
      <w:proofErr w:type="spellEnd"/>
      <w:r w:rsidRPr="00CE1525">
        <w:rPr>
          <w:rFonts w:ascii="Calibri" w:hAnsi="Calibri" w:cs="Calibri"/>
          <w:color w:val="000000"/>
          <w:sz w:val="20"/>
          <w:szCs w:val="20"/>
          <w:lang w:val="en-GB"/>
        </w:rPr>
        <w:t xml:space="preserve">, Mersin, Bodrum D-Marin, Istanbul and Ankara music festivals and in addition to many venues in Turkey, appeared at Zurich </w:t>
      </w:r>
      <w:proofErr w:type="spellStart"/>
      <w:r w:rsidRPr="00CE1525">
        <w:rPr>
          <w:rFonts w:ascii="Calibri" w:hAnsi="Calibri" w:cs="Calibri"/>
          <w:color w:val="000000"/>
          <w:sz w:val="20"/>
          <w:szCs w:val="20"/>
          <w:lang w:val="en-GB"/>
        </w:rPr>
        <w:t>Tonhalle</w:t>
      </w:r>
      <w:proofErr w:type="spellEnd"/>
      <w:r w:rsidRPr="00CE1525">
        <w:rPr>
          <w:rFonts w:ascii="Calibri" w:hAnsi="Calibri" w:cs="Calibri"/>
          <w:color w:val="000000"/>
          <w:sz w:val="20"/>
          <w:szCs w:val="20"/>
          <w:lang w:val="en-GB"/>
        </w:rPr>
        <w:t xml:space="preserve">, Carnegie Hall (New York), </w:t>
      </w:r>
      <w:r w:rsidR="000237F9" w:rsidRPr="00CE1525">
        <w:rPr>
          <w:rFonts w:ascii="Calibri" w:hAnsi="Calibri" w:cs="Calibri"/>
          <w:color w:val="000000"/>
          <w:sz w:val="20"/>
          <w:szCs w:val="20"/>
          <w:lang w:val="en-GB"/>
        </w:rPr>
        <w:t xml:space="preserve">Wiener </w:t>
      </w:r>
      <w:proofErr w:type="spellStart"/>
      <w:r w:rsidR="000237F9" w:rsidRPr="00CE1525">
        <w:rPr>
          <w:rFonts w:ascii="Calibri" w:hAnsi="Calibri" w:cs="Calibri"/>
          <w:color w:val="000000"/>
          <w:sz w:val="20"/>
          <w:szCs w:val="20"/>
          <w:lang w:val="en-GB"/>
        </w:rPr>
        <w:t>Konzerthaus</w:t>
      </w:r>
      <w:proofErr w:type="spellEnd"/>
      <w:r w:rsidR="00C61DC2" w:rsidRPr="00CE1525">
        <w:rPr>
          <w:rFonts w:ascii="Calibri" w:hAnsi="Calibri" w:cs="Calibri"/>
          <w:color w:val="000000"/>
          <w:sz w:val="20"/>
          <w:szCs w:val="20"/>
          <w:lang w:val="en-GB"/>
        </w:rPr>
        <w:t xml:space="preserve"> </w:t>
      </w:r>
      <w:r w:rsidR="00975F05" w:rsidRPr="00CE1525">
        <w:rPr>
          <w:rFonts w:ascii="Calibri" w:hAnsi="Calibri" w:cs="Calibri"/>
          <w:color w:val="000000"/>
          <w:sz w:val="20"/>
          <w:szCs w:val="20"/>
          <w:lang w:val="en-GB"/>
        </w:rPr>
        <w:t>(Vienna</w:t>
      </w:r>
      <w:r w:rsidR="000237F9" w:rsidRPr="00CE1525">
        <w:rPr>
          <w:rFonts w:ascii="Calibri" w:hAnsi="Calibri" w:cs="Calibri"/>
          <w:color w:val="000000"/>
          <w:sz w:val="20"/>
          <w:szCs w:val="20"/>
          <w:lang w:val="en-GB"/>
        </w:rPr>
        <w:t xml:space="preserve">), </w:t>
      </w:r>
      <w:r w:rsidRPr="00CE1525">
        <w:rPr>
          <w:rFonts w:ascii="Calibri" w:hAnsi="Calibri" w:cs="Calibri"/>
          <w:color w:val="000000"/>
          <w:sz w:val="20"/>
          <w:szCs w:val="20"/>
          <w:lang w:val="en-GB"/>
        </w:rPr>
        <w:t>Concertgeb</w:t>
      </w:r>
      <w:r w:rsidR="00700165" w:rsidRPr="00CE1525">
        <w:rPr>
          <w:rFonts w:ascii="Calibri" w:hAnsi="Calibri" w:cs="Calibri"/>
          <w:color w:val="000000"/>
          <w:sz w:val="20"/>
          <w:szCs w:val="20"/>
          <w:lang w:val="en-GB"/>
        </w:rPr>
        <w:t>o</w:t>
      </w:r>
      <w:r w:rsidRPr="00CE1525">
        <w:rPr>
          <w:rFonts w:ascii="Calibri" w:hAnsi="Calibri" w:cs="Calibri"/>
          <w:color w:val="000000"/>
          <w:sz w:val="20"/>
          <w:szCs w:val="20"/>
          <w:lang w:val="en-GB"/>
        </w:rPr>
        <w:t>uw (Amsterdam)</w:t>
      </w:r>
      <w:r w:rsidR="00F30E86" w:rsidRPr="00CE1525">
        <w:rPr>
          <w:rFonts w:ascii="Calibri" w:hAnsi="Calibri" w:cs="Calibri"/>
          <w:color w:val="000000"/>
          <w:sz w:val="20"/>
          <w:szCs w:val="20"/>
          <w:lang w:val="en-GB"/>
        </w:rPr>
        <w:t xml:space="preserve">, </w:t>
      </w:r>
      <w:proofErr w:type="spellStart"/>
      <w:r w:rsidR="00F30E86" w:rsidRPr="00CE1525">
        <w:rPr>
          <w:rFonts w:ascii="Calibri" w:hAnsi="Calibri" w:cs="Calibri"/>
          <w:color w:val="000000"/>
          <w:sz w:val="20"/>
          <w:szCs w:val="20"/>
          <w:lang w:val="en-GB"/>
        </w:rPr>
        <w:t>Philharmonie</w:t>
      </w:r>
      <w:proofErr w:type="spellEnd"/>
      <w:r w:rsidR="00F30E86" w:rsidRPr="00CE1525">
        <w:rPr>
          <w:rFonts w:ascii="Calibri" w:hAnsi="Calibri" w:cs="Calibri"/>
          <w:color w:val="000000"/>
          <w:sz w:val="20"/>
          <w:szCs w:val="20"/>
          <w:lang w:val="en-GB"/>
        </w:rPr>
        <w:t xml:space="preserve"> de Paris (Paris), </w:t>
      </w:r>
      <w:proofErr w:type="spellStart"/>
      <w:r w:rsidRPr="00CE1525">
        <w:rPr>
          <w:rFonts w:ascii="Calibri" w:hAnsi="Calibri" w:cs="Calibri"/>
          <w:color w:val="000000"/>
          <w:sz w:val="20"/>
          <w:szCs w:val="20"/>
          <w:lang w:val="en-GB"/>
        </w:rPr>
        <w:t>Konzerthaus</w:t>
      </w:r>
      <w:proofErr w:type="spellEnd"/>
      <w:r w:rsidRPr="00CE1525">
        <w:rPr>
          <w:rFonts w:ascii="Calibri" w:hAnsi="Calibri" w:cs="Calibri"/>
          <w:color w:val="000000"/>
          <w:sz w:val="20"/>
          <w:szCs w:val="20"/>
          <w:lang w:val="en-GB"/>
        </w:rPr>
        <w:t xml:space="preserve"> (Berlin), Le Corum (Montpellier), Schloss </w:t>
      </w:r>
      <w:proofErr w:type="spellStart"/>
      <w:r w:rsidRPr="00CE1525">
        <w:rPr>
          <w:rFonts w:ascii="Calibri" w:hAnsi="Calibri" w:cs="Calibri"/>
          <w:color w:val="000000"/>
          <w:sz w:val="20"/>
          <w:szCs w:val="20"/>
          <w:lang w:val="en-GB"/>
        </w:rPr>
        <w:t>Elmau</w:t>
      </w:r>
      <w:proofErr w:type="spellEnd"/>
      <w:r w:rsidRPr="00CE1525">
        <w:rPr>
          <w:rFonts w:ascii="Calibri" w:hAnsi="Calibri" w:cs="Calibri"/>
          <w:color w:val="000000"/>
          <w:sz w:val="20"/>
          <w:szCs w:val="20"/>
          <w:lang w:val="en-GB"/>
        </w:rPr>
        <w:t xml:space="preserve"> </w:t>
      </w:r>
      <w:r w:rsidR="00F30E86" w:rsidRPr="00CE1525">
        <w:rPr>
          <w:rFonts w:ascii="Calibri" w:hAnsi="Calibri" w:cs="Calibri"/>
          <w:color w:val="000000"/>
          <w:sz w:val="20"/>
          <w:szCs w:val="20"/>
          <w:lang w:val="en-GB"/>
        </w:rPr>
        <w:t xml:space="preserve">(Germany), </w:t>
      </w:r>
      <w:proofErr w:type="spellStart"/>
      <w:r w:rsidR="00F30E86" w:rsidRPr="00CE1525">
        <w:rPr>
          <w:rFonts w:ascii="Calibri" w:hAnsi="Calibri" w:cs="Calibri"/>
          <w:color w:val="000000"/>
          <w:sz w:val="20"/>
          <w:szCs w:val="20"/>
          <w:lang w:val="en-GB"/>
        </w:rPr>
        <w:t>L’arsenal</w:t>
      </w:r>
      <w:proofErr w:type="spellEnd"/>
      <w:r w:rsidR="00F30E86" w:rsidRPr="00CE1525">
        <w:rPr>
          <w:rFonts w:ascii="Calibri" w:hAnsi="Calibri" w:cs="Calibri"/>
          <w:color w:val="000000"/>
          <w:sz w:val="20"/>
          <w:szCs w:val="20"/>
          <w:lang w:val="en-GB"/>
        </w:rPr>
        <w:t xml:space="preserve"> (Metz), G. Verdi Hall (Mil</w:t>
      </w:r>
      <w:r w:rsidR="00975F05" w:rsidRPr="00CE1525">
        <w:rPr>
          <w:rFonts w:ascii="Calibri" w:hAnsi="Calibri" w:cs="Calibri"/>
          <w:color w:val="000000"/>
          <w:sz w:val="20"/>
          <w:szCs w:val="20"/>
          <w:lang w:val="en-GB"/>
        </w:rPr>
        <w:t>an)</w:t>
      </w:r>
      <w:r w:rsidR="00D9704D" w:rsidRPr="00CE1525">
        <w:rPr>
          <w:rFonts w:ascii="Calibri" w:hAnsi="Calibri" w:cs="Calibri"/>
          <w:color w:val="000000"/>
          <w:sz w:val="20"/>
          <w:szCs w:val="20"/>
          <w:lang w:val="en-GB"/>
        </w:rPr>
        <w:t xml:space="preserve"> and</w:t>
      </w:r>
      <w:r w:rsidR="00975F05" w:rsidRPr="00CE1525">
        <w:rPr>
          <w:rFonts w:ascii="Calibri" w:hAnsi="Calibri" w:cs="Calibri"/>
          <w:color w:val="000000"/>
          <w:sz w:val="20"/>
          <w:szCs w:val="20"/>
          <w:lang w:val="en-GB"/>
        </w:rPr>
        <w:t xml:space="preserve"> Musikverein (Vienna</w:t>
      </w:r>
      <w:r w:rsidR="00F30E86" w:rsidRPr="00CE1525">
        <w:rPr>
          <w:rFonts w:ascii="Calibri" w:hAnsi="Calibri" w:cs="Calibri"/>
          <w:color w:val="000000"/>
          <w:sz w:val="20"/>
          <w:szCs w:val="20"/>
          <w:lang w:val="en-GB"/>
        </w:rPr>
        <w:t>).</w:t>
      </w:r>
    </w:p>
    <w:p w14:paraId="276B4795" w14:textId="77777777"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In addition to their recitals, they also played as soloists with Borusan Istanbul Philharmonic, </w:t>
      </w:r>
      <w:proofErr w:type="spellStart"/>
      <w:r w:rsidRPr="00CE1525">
        <w:rPr>
          <w:rFonts w:ascii="Calibri" w:hAnsi="Calibri" w:cs="Calibri"/>
          <w:color w:val="000000"/>
          <w:sz w:val="20"/>
          <w:szCs w:val="20"/>
          <w:lang w:val="en-GB"/>
        </w:rPr>
        <w:t>Bilkent</w:t>
      </w:r>
      <w:proofErr w:type="spellEnd"/>
      <w:r w:rsidRPr="00CE1525">
        <w:rPr>
          <w:rFonts w:ascii="Calibri" w:hAnsi="Calibri" w:cs="Calibri"/>
          <w:color w:val="000000"/>
          <w:sz w:val="20"/>
          <w:szCs w:val="20"/>
          <w:lang w:val="en-GB"/>
        </w:rPr>
        <w:t xml:space="preserve"> Symphony, </w:t>
      </w:r>
      <w:proofErr w:type="spellStart"/>
      <w:r w:rsidRPr="00CE1525">
        <w:rPr>
          <w:rFonts w:ascii="Calibri" w:hAnsi="Calibri" w:cs="Calibri"/>
          <w:color w:val="000000"/>
          <w:sz w:val="20"/>
          <w:szCs w:val="20"/>
          <w:lang w:val="en-GB"/>
        </w:rPr>
        <w:t>Orchestra’Sion</w:t>
      </w:r>
      <w:proofErr w:type="spellEnd"/>
      <w:r w:rsidRPr="00CE1525">
        <w:rPr>
          <w:rFonts w:ascii="Calibri" w:hAnsi="Calibri" w:cs="Calibri"/>
          <w:color w:val="000000"/>
          <w:sz w:val="20"/>
          <w:szCs w:val="20"/>
          <w:lang w:val="en-GB"/>
        </w:rPr>
        <w:t xml:space="preserve">, Academic Orchestra of the Capital, and the state symphony orchestras of Samsun, Izmir, Istanbul, Bursa, </w:t>
      </w:r>
      <w:proofErr w:type="spellStart"/>
      <w:r w:rsidRPr="00CE1525">
        <w:rPr>
          <w:rFonts w:ascii="Calibri" w:hAnsi="Calibri" w:cs="Calibri"/>
          <w:color w:val="000000"/>
          <w:sz w:val="20"/>
          <w:szCs w:val="20"/>
          <w:lang w:val="en-GB"/>
        </w:rPr>
        <w:t>Eskişehir</w:t>
      </w:r>
      <w:proofErr w:type="spellEnd"/>
      <w:r w:rsidRPr="00CE1525">
        <w:rPr>
          <w:rFonts w:ascii="Calibri" w:hAnsi="Calibri" w:cs="Calibri"/>
          <w:color w:val="000000"/>
          <w:sz w:val="20"/>
          <w:szCs w:val="20"/>
          <w:lang w:val="en-GB"/>
        </w:rPr>
        <w:t xml:space="preserve"> and Antalya.</w:t>
      </w:r>
    </w:p>
    <w:p w14:paraId="59A5E257" w14:textId="77777777"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They received the “Chamber Ensemble of the Year” award at the Turkish </w:t>
      </w:r>
      <w:r w:rsidRPr="00CE1525">
        <w:rPr>
          <w:rFonts w:ascii="Calibri" w:hAnsi="Calibri" w:cs="Calibri"/>
          <w:i/>
          <w:iCs/>
          <w:color w:val="000000"/>
          <w:sz w:val="20"/>
          <w:szCs w:val="20"/>
          <w:lang w:val="en-GB"/>
        </w:rPr>
        <w:t>Andante</w:t>
      </w:r>
      <w:r w:rsidRPr="00CE1525">
        <w:rPr>
          <w:rFonts w:ascii="Calibri" w:hAnsi="Calibri" w:cs="Calibri"/>
          <w:color w:val="000000"/>
          <w:sz w:val="20"/>
          <w:szCs w:val="20"/>
          <w:lang w:val="en-GB"/>
        </w:rPr>
        <w:t xml:space="preserve"> magazine’s first Classical Music Awards in May 2010 and the same year, won the gold medal at the 2010 ICMEC International Chamber Music Competition the finale of which was held at the Carnegie Weill Recital Hall, NY.</w:t>
      </w:r>
    </w:p>
    <w:p w14:paraId="4BE8FAD2" w14:textId="771512CB"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Until now, they have given the world premieres of works by contemporary Turkish composers </w:t>
      </w:r>
      <w:proofErr w:type="spellStart"/>
      <w:r w:rsidRPr="00CE1525">
        <w:rPr>
          <w:rFonts w:ascii="Calibri" w:hAnsi="Calibri" w:cs="Calibri"/>
          <w:color w:val="000000"/>
          <w:sz w:val="20"/>
          <w:szCs w:val="20"/>
          <w:lang w:val="en-GB"/>
        </w:rPr>
        <w:t>Oğuzhan</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Balcı</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Mahir</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Cetiz</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Turgay</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Erdener</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Özkan</w:t>
      </w:r>
      <w:proofErr w:type="spellEnd"/>
      <w:r w:rsidRPr="00CE1525">
        <w:rPr>
          <w:rFonts w:ascii="Calibri" w:hAnsi="Calibri" w:cs="Calibri"/>
          <w:color w:val="000000"/>
          <w:sz w:val="20"/>
          <w:szCs w:val="20"/>
          <w:lang w:val="en-GB"/>
        </w:rPr>
        <w:t xml:space="preserve"> Manav, Alper </w:t>
      </w:r>
      <w:proofErr w:type="spellStart"/>
      <w:r w:rsidRPr="00CE1525">
        <w:rPr>
          <w:rFonts w:ascii="Calibri" w:hAnsi="Calibri" w:cs="Calibri"/>
          <w:color w:val="000000"/>
          <w:sz w:val="20"/>
          <w:szCs w:val="20"/>
          <w:lang w:val="en-GB"/>
        </w:rPr>
        <w:t>Maral</w:t>
      </w:r>
      <w:proofErr w:type="spellEnd"/>
      <w:r w:rsidRPr="00CE1525">
        <w:rPr>
          <w:rFonts w:ascii="Calibri" w:hAnsi="Calibri" w:cs="Calibri"/>
          <w:color w:val="000000"/>
          <w:sz w:val="20"/>
          <w:szCs w:val="20"/>
          <w:lang w:val="en-GB"/>
        </w:rPr>
        <w:t xml:space="preserve">, Turgut </w:t>
      </w:r>
      <w:proofErr w:type="spellStart"/>
      <w:r w:rsidRPr="00CE1525">
        <w:rPr>
          <w:rFonts w:ascii="Calibri" w:hAnsi="Calibri" w:cs="Calibri"/>
          <w:color w:val="000000"/>
          <w:sz w:val="20"/>
          <w:szCs w:val="20"/>
          <w:lang w:val="en-GB"/>
        </w:rPr>
        <w:t>Pöğün</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Meliha</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Doğuduyal</w:t>
      </w:r>
      <w:proofErr w:type="spellEnd"/>
      <w:r w:rsidRPr="00CE1525">
        <w:rPr>
          <w:rFonts w:ascii="Calibri" w:hAnsi="Calibri" w:cs="Calibri"/>
          <w:color w:val="000000"/>
          <w:sz w:val="20"/>
          <w:szCs w:val="20"/>
          <w:lang w:val="en-GB"/>
        </w:rPr>
        <w:t xml:space="preserve"> and Hasan </w:t>
      </w:r>
      <w:proofErr w:type="spellStart"/>
      <w:r w:rsidRPr="00CE1525">
        <w:rPr>
          <w:rFonts w:ascii="Calibri" w:hAnsi="Calibri" w:cs="Calibri"/>
          <w:color w:val="000000"/>
          <w:sz w:val="20"/>
          <w:szCs w:val="20"/>
          <w:lang w:val="en-GB"/>
        </w:rPr>
        <w:t>Uçarsu</w:t>
      </w:r>
      <w:proofErr w:type="spellEnd"/>
      <w:r w:rsidRPr="00CE1525">
        <w:rPr>
          <w:rFonts w:ascii="Calibri" w:hAnsi="Calibri" w:cs="Calibri"/>
          <w:color w:val="000000"/>
          <w:sz w:val="20"/>
          <w:szCs w:val="20"/>
          <w:lang w:val="en-GB"/>
        </w:rPr>
        <w:t xml:space="preserve"> written for them. They also had the privilege of premiering violinist and composer Alexey </w:t>
      </w:r>
      <w:proofErr w:type="spellStart"/>
      <w:r w:rsidRPr="00CE1525">
        <w:rPr>
          <w:rFonts w:ascii="Calibri" w:hAnsi="Calibri" w:cs="Calibri"/>
          <w:color w:val="000000"/>
          <w:sz w:val="20"/>
          <w:szCs w:val="20"/>
          <w:lang w:val="en-GB"/>
        </w:rPr>
        <w:t>Igudesman’s</w:t>
      </w:r>
      <w:proofErr w:type="spellEnd"/>
      <w:r w:rsidRPr="00CE1525">
        <w:rPr>
          <w:rFonts w:ascii="Calibri" w:hAnsi="Calibri" w:cs="Calibri"/>
          <w:color w:val="000000"/>
          <w:sz w:val="20"/>
          <w:szCs w:val="20"/>
          <w:lang w:val="en-GB"/>
        </w:rPr>
        <w:t xml:space="preserve"> two works, </w:t>
      </w:r>
      <w:r w:rsidRPr="003B22C1">
        <w:rPr>
          <w:rFonts w:ascii="Calibri" w:hAnsi="Calibri" w:cs="Calibri"/>
          <w:i/>
          <w:iCs/>
          <w:color w:val="000000"/>
          <w:sz w:val="20"/>
          <w:szCs w:val="20"/>
          <w:lang w:val="en-GB"/>
        </w:rPr>
        <w:t xml:space="preserve">From Edirne to Kars </w:t>
      </w:r>
      <w:r w:rsidRPr="00CE1525">
        <w:rPr>
          <w:rFonts w:ascii="Calibri" w:hAnsi="Calibri" w:cs="Calibri"/>
          <w:color w:val="000000"/>
          <w:sz w:val="20"/>
          <w:szCs w:val="20"/>
          <w:lang w:val="en-GB"/>
        </w:rPr>
        <w:t xml:space="preserve">and </w:t>
      </w:r>
      <w:r w:rsidRPr="003B22C1">
        <w:rPr>
          <w:rFonts w:ascii="Calibri" w:hAnsi="Calibri" w:cs="Calibri"/>
          <w:i/>
          <w:iCs/>
          <w:color w:val="000000"/>
          <w:sz w:val="20"/>
          <w:szCs w:val="20"/>
          <w:lang w:val="en-GB"/>
        </w:rPr>
        <w:t>String Quartet</w:t>
      </w:r>
      <w:r w:rsidRPr="003B22C1">
        <w:rPr>
          <w:rFonts w:ascii="Calibri" w:hAnsi="Calibri" w:cs="Calibri"/>
          <w:color w:val="000000"/>
          <w:sz w:val="20"/>
          <w:szCs w:val="20"/>
          <w:lang w:val="en-GB"/>
        </w:rPr>
        <w:t>,</w:t>
      </w:r>
      <w:r w:rsidRPr="00CE1525">
        <w:rPr>
          <w:rFonts w:ascii="Calibri" w:hAnsi="Calibri" w:cs="Calibri"/>
          <w:color w:val="000000"/>
          <w:sz w:val="20"/>
          <w:szCs w:val="20"/>
          <w:lang w:val="en-GB"/>
        </w:rPr>
        <w:t xml:space="preserve"> dedicated to them</w:t>
      </w:r>
      <w:r w:rsidR="003B22C1">
        <w:rPr>
          <w:rFonts w:ascii="Calibri" w:hAnsi="Calibri" w:cs="Calibri"/>
          <w:color w:val="000000"/>
          <w:sz w:val="20"/>
          <w:szCs w:val="20"/>
          <w:lang w:val="en-GB"/>
        </w:rPr>
        <w:t xml:space="preserve">, </w:t>
      </w:r>
      <w:r w:rsidR="003B22C1" w:rsidRPr="003B22C1">
        <w:rPr>
          <w:rFonts w:ascii="Calibri" w:hAnsi="Calibri" w:cs="Calibri"/>
          <w:color w:val="000000"/>
          <w:sz w:val="20"/>
          <w:szCs w:val="20"/>
          <w:lang w:val="en-GB"/>
        </w:rPr>
        <w:t xml:space="preserve">and Cem </w:t>
      </w:r>
      <w:proofErr w:type="spellStart"/>
      <w:r w:rsidR="003B22C1" w:rsidRPr="003B22C1">
        <w:rPr>
          <w:rFonts w:ascii="Calibri" w:hAnsi="Calibri" w:cs="Calibri"/>
          <w:color w:val="000000"/>
          <w:sz w:val="20"/>
          <w:szCs w:val="20"/>
          <w:lang w:val="en-GB"/>
        </w:rPr>
        <w:t>Oslu’s</w:t>
      </w:r>
      <w:proofErr w:type="spellEnd"/>
      <w:r w:rsidR="003B22C1" w:rsidRPr="003B22C1">
        <w:rPr>
          <w:rFonts w:ascii="Calibri" w:hAnsi="Calibri" w:cs="Calibri"/>
          <w:color w:val="000000"/>
          <w:sz w:val="20"/>
          <w:szCs w:val="20"/>
          <w:lang w:val="en-GB"/>
        </w:rPr>
        <w:t xml:space="preserve"> work, </w:t>
      </w:r>
      <w:r w:rsidR="003B22C1" w:rsidRPr="003B22C1">
        <w:rPr>
          <w:rFonts w:ascii="Calibri" w:hAnsi="Calibri" w:cs="Calibri"/>
          <w:i/>
          <w:iCs/>
          <w:color w:val="000000"/>
          <w:sz w:val="20"/>
          <w:szCs w:val="20"/>
          <w:lang w:val="en-GB"/>
        </w:rPr>
        <w:t>In the Blink of an Eye</w:t>
      </w:r>
      <w:r w:rsidR="003B22C1" w:rsidRPr="003B22C1">
        <w:rPr>
          <w:rFonts w:ascii="Calibri" w:hAnsi="Calibri" w:cs="Calibri"/>
          <w:color w:val="000000"/>
          <w:sz w:val="20"/>
          <w:szCs w:val="20"/>
          <w:lang w:val="en-GB"/>
        </w:rPr>
        <w:t>, commissioned by Borusan Sanat for the Centenary of the Republic of Türkiye.</w:t>
      </w:r>
      <w:r w:rsidRPr="00CE1525">
        <w:rPr>
          <w:rFonts w:ascii="Calibri" w:hAnsi="Calibri" w:cs="Calibri"/>
          <w:color w:val="000000"/>
          <w:sz w:val="20"/>
          <w:szCs w:val="20"/>
          <w:lang w:val="en-GB"/>
        </w:rPr>
        <w:t xml:space="preserve"> Their first CD </w:t>
      </w:r>
      <w:proofErr w:type="spellStart"/>
      <w:r w:rsidRPr="00CE1525">
        <w:rPr>
          <w:rFonts w:ascii="Calibri" w:hAnsi="Calibri" w:cs="Calibri"/>
          <w:i/>
          <w:iCs/>
          <w:color w:val="000000"/>
          <w:sz w:val="20"/>
          <w:szCs w:val="20"/>
          <w:lang w:val="en-GB"/>
        </w:rPr>
        <w:t>Erkin</w:t>
      </w:r>
      <w:proofErr w:type="spellEnd"/>
      <w:r w:rsidRPr="00CE1525">
        <w:rPr>
          <w:rFonts w:ascii="Calibri" w:hAnsi="Calibri" w:cs="Calibri"/>
          <w:i/>
          <w:iCs/>
          <w:color w:val="000000"/>
          <w:sz w:val="20"/>
          <w:szCs w:val="20"/>
          <w:lang w:val="en-GB"/>
        </w:rPr>
        <w:t xml:space="preserve">, </w:t>
      </w:r>
      <w:proofErr w:type="spellStart"/>
      <w:r w:rsidRPr="00CE1525">
        <w:rPr>
          <w:rFonts w:ascii="Calibri" w:hAnsi="Calibri" w:cs="Calibri"/>
          <w:i/>
          <w:iCs/>
          <w:color w:val="000000"/>
          <w:sz w:val="20"/>
          <w:szCs w:val="20"/>
          <w:lang w:val="en-GB"/>
        </w:rPr>
        <w:t>Aykal</w:t>
      </w:r>
      <w:proofErr w:type="spellEnd"/>
      <w:r w:rsidRPr="00CE1525">
        <w:rPr>
          <w:rFonts w:ascii="Calibri" w:hAnsi="Calibri" w:cs="Calibri"/>
          <w:i/>
          <w:iCs/>
          <w:color w:val="000000"/>
          <w:sz w:val="20"/>
          <w:szCs w:val="20"/>
          <w:lang w:val="en-GB"/>
        </w:rPr>
        <w:t xml:space="preserve">, </w:t>
      </w:r>
      <w:proofErr w:type="spellStart"/>
      <w:r w:rsidRPr="00CE1525">
        <w:rPr>
          <w:rFonts w:ascii="Calibri" w:hAnsi="Calibri" w:cs="Calibri"/>
          <w:i/>
          <w:iCs/>
          <w:color w:val="000000"/>
          <w:sz w:val="20"/>
          <w:szCs w:val="20"/>
          <w:lang w:val="en-GB"/>
        </w:rPr>
        <w:t>Saygun</w:t>
      </w:r>
      <w:proofErr w:type="spellEnd"/>
      <w:r w:rsidRPr="00CE1525">
        <w:rPr>
          <w:rFonts w:ascii="Calibri" w:hAnsi="Calibri" w:cs="Calibri"/>
          <w:color w:val="000000"/>
          <w:sz w:val="20"/>
          <w:szCs w:val="20"/>
          <w:lang w:val="en-GB"/>
        </w:rPr>
        <w:t xml:space="preserve"> featuring string quartets of the composers in the title was published in May 2013 followed by their CD with İdil </w:t>
      </w:r>
      <w:proofErr w:type="spellStart"/>
      <w:r w:rsidRPr="00CE1525">
        <w:rPr>
          <w:rFonts w:ascii="Calibri" w:hAnsi="Calibri" w:cs="Calibri"/>
          <w:color w:val="000000"/>
          <w:sz w:val="20"/>
          <w:szCs w:val="20"/>
          <w:lang w:val="en-GB"/>
        </w:rPr>
        <w:t>Biret</w:t>
      </w:r>
      <w:proofErr w:type="spellEnd"/>
      <w:r w:rsidRPr="00CE1525">
        <w:rPr>
          <w:rFonts w:ascii="Calibri" w:hAnsi="Calibri" w:cs="Calibri"/>
          <w:color w:val="000000"/>
          <w:sz w:val="20"/>
          <w:szCs w:val="20"/>
          <w:lang w:val="en-GB"/>
        </w:rPr>
        <w:t xml:space="preserve"> of Schumann’s Piano Quintet published by IBA label of Naxos in 2014, </w:t>
      </w:r>
      <w:r w:rsidRPr="00CE1525">
        <w:rPr>
          <w:rFonts w:ascii="Calibri" w:hAnsi="Calibri" w:cs="Calibri"/>
          <w:i/>
          <w:iCs/>
          <w:color w:val="000000"/>
          <w:sz w:val="20"/>
          <w:szCs w:val="20"/>
          <w:lang w:val="en-GB"/>
        </w:rPr>
        <w:t xml:space="preserve">Mozart &amp; Verdi </w:t>
      </w:r>
      <w:r w:rsidRPr="00CE1525">
        <w:rPr>
          <w:rFonts w:ascii="Calibri" w:hAnsi="Calibri" w:cs="Calibri"/>
          <w:color w:val="000000"/>
          <w:sz w:val="20"/>
          <w:szCs w:val="20"/>
          <w:lang w:val="en-GB"/>
        </w:rPr>
        <w:t xml:space="preserve">published by Lila Music in July 2016, and last CD </w:t>
      </w:r>
      <w:r w:rsidRPr="00CE1525">
        <w:rPr>
          <w:rFonts w:ascii="Calibri" w:hAnsi="Calibri" w:cs="Calibri"/>
          <w:i/>
          <w:iCs/>
          <w:color w:val="000000"/>
          <w:sz w:val="20"/>
          <w:szCs w:val="20"/>
          <w:lang w:val="en-GB"/>
        </w:rPr>
        <w:t xml:space="preserve">Company </w:t>
      </w:r>
      <w:r w:rsidRPr="00CE1525">
        <w:rPr>
          <w:rFonts w:ascii="Calibri" w:hAnsi="Calibri" w:cs="Calibri"/>
          <w:color w:val="000000"/>
          <w:sz w:val="20"/>
          <w:szCs w:val="20"/>
          <w:lang w:val="en-GB"/>
        </w:rPr>
        <w:t>publ</w:t>
      </w:r>
      <w:r w:rsidR="00616E5D" w:rsidRPr="00CE1525">
        <w:rPr>
          <w:rFonts w:ascii="Calibri" w:hAnsi="Calibri" w:cs="Calibri"/>
          <w:color w:val="000000"/>
          <w:sz w:val="20"/>
          <w:szCs w:val="20"/>
          <w:lang w:val="en-GB"/>
        </w:rPr>
        <w:t>ish</w:t>
      </w:r>
      <w:r w:rsidR="0050442A" w:rsidRPr="00CE1525">
        <w:rPr>
          <w:rFonts w:ascii="Calibri" w:hAnsi="Calibri" w:cs="Calibri"/>
          <w:color w:val="000000"/>
          <w:sz w:val="20"/>
          <w:szCs w:val="20"/>
          <w:lang w:val="en-GB"/>
        </w:rPr>
        <w:t xml:space="preserve">ed by Onyx in September 2017 and was </w:t>
      </w:r>
      <w:r w:rsidR="00B64C1A" w:rsidRPr="00CE1525">
        <w:rPr>
          <w:rFonts w:ascii="Calibri" w:hAnsi="Calibri" w:cs="Calibri"/>
          <w:color w:val="000000"/>
          <w:sz w:val="20"/>
          <w:szCs w:val="20"/>
          <w:lang w:val="en-GB"/>
        </w:rPr>
        <w:t>named</w:t>
      </w:r>
      <w:r w:rsidR="0050442A" w:rsidRPr="00CE1525">
        <w:rPr>
          <w:rFonts w:ascii="Calibri" w:hAnsi="Calibri" w:cs="Calibri"/>
          <w:color w:val="000000"/>
          <w:sz w:val="20"/>
          <w:szCs w:val="20"/>
          <w:lang w:val="en-GB"/>
        </w:rPr>
        <w:t xml:space="preserve"> the </w:t>
      </w:r>
      <w:r w:rsidR="00E35664" w:rsidRPr="00CE1525">
        <w:rPr>
          <w:rFonts w:ascii="Calibri" w:hAnsi="Calibri" w:cs="Calibri"/>
          <w:color w:val="000000"/>
          <w:sz w:val="20"/>
          <w:szCs w:val="20"/>
          <w:lang w:val="en-GB"/>
        </w:rPr>
        <w:t>BBC Chamber Recording of the M</w:t>
      </w:r>
      <w:r w:rsidR="0050442A" w:rsidRPr="00CE1525">
        <w:rPr>
          <w:rFonts w:ascii="Calibri" w:hAnsi="Calibri" w:cs="Calibri"/>
          <w:color w:val="000000"/>
          <w:sz w:val="20"/>
          <w:szCs w:val="20"/>
          <w:lang w:val="en-GB"/>
        </w:rPr>
        <w:t xml:space="preserve">onth by </w:t>
      </w:r>
      <w:r w:rsidR="0050442A" w:rsidRPr="00CE1525">
        <w:rPr>
          <w:rFonts w:ascii="Calibri" w:hAnsi="Calibri" w:cs="Calibri"/>
          <w:i/>
          <w:iCs/>
          <w:color w:val="000000"/>
          <w:sz w:val="20"/>
          <w:szCs w:val="20"/>
          <w:lang w:val="en-GB"/>
        </w:rPr>
        <w:t>BBC Music Magazine.</w:t>
      </w:r>
    </w:p>
    <w:p w14:paraId="43EB349D" w14:textId="32347B05" w:rsidR="00D453F1" w:rsidRPr="00CE1525" w:rsidRDefault="00D453F1"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The Quartet gave concerts in Austria, Germany, France, Ireland, Italy, </w:t>
      </w:r>
      <w:r w:rsidR="00EA6291">
        <w:rPr>
          <w:rFonts w:ascii="Calibri" w:hAnsi="Calibri" w:cs="Calibri"/>
          <w:color w:val="000000"/>
          <w:sz w:val="20"/>
          <w:szCs w:val="20"/>
          <w:lang w:val="en-GB"/>
        </w:rPr>
        <w:t xml:space="preserve">Bulgaria, </w:t>
      </w:r>
      <w:r w:rsidRPr="00CE1525">
        <w:rPr>
          <w:rFonts w:ascii="Calibri" w:hAnsi="Calibri" w:cs="Calibri"/>
          <w:color w:val="000000"/>
          <w:sz w:val="20"/>
          <w:szCs w:val="20"/>
          <w:lang w:val="en-GB"/>
        </w:rPr>
        <w:t xml:space="preserve">Algeria, Holland, Serbia, Qatar, Belarus, Portugal, </w:t>
      </w:r>
      <w:r w:rsidR="00EA6291">
        <w:rPr>
          <w:rFonts w:ascii="Calibri" w:hAnsi="Calibri" w:cs="Calibri"/>
          <w:color w:val="000000"/>
          <w:sz w:val="20"/>
          <w:szCs w:val="20"/>
          <w:lang w:val="en-GB"/>
        </w:rPr>
        <w:t xml:space="preserve">Russia, </w:t>
      </w:r>
      <w:r w:rsidRPr="00CE1525">
        <w:rPr>
          <w:rFonts w:ascii="Calibri" w:hAnsi="Calibri" w:cs="Calibri"/>
          <w:color w:val="000000"/>
          <w:sz w:val="20"/>
          <w:szCs w:val="20"/>
          <w:lang w:val="en-GB"/>
        </w:rPr>
        <w:t xml:space="preserve">Jordan, Switzerland, </w:t>
      </w:r>
      <w:r w:rsidR="0020498F" w:rsidRPr="00CE1525">
        <w:rPr>
          <w:rFonts w:ascii="Calibri" w:hAnsi="Calibri" w:cs="Calibri"/>
          <w:color w:val="000000"/>
          <w:sz w:val="20"/>
          <w:szCs w:val="20"/>
          <w:lang w:val="en-GB"/>
        </w:rPr>
        <w:t xml:space="preserve">Tanzania, </w:t>
      </w:r>
      <w:r w:rsidRPr="00CE1525">
        <w:rPr>
          <w:rFonts w:ascii="Calibri" w:hAnsi="Calibri" w:cs="Calibri"/>
          <w:color w:val="000000"/>
          <w:sz w:val="20"/>
          <w:szCs w:val="20"/>
          <w:lang w:val="en-GB"/>
        </w:rPr>
        <w:t>Greece, USA, Barbados, Japan, St. Vincent and the Grenadines</w:t>
      </w:r>
      <w:r w:rsidR="00F30E86" w:rsidRPr="00CE1525">
        <w:rPr>
          <w:rFonts w:ascii="Calibri" w:hAnsi="Calibri" w:cs="Calibri"/>
          <w:color w:val="000000"/>
          <w:sz w:val="20"/>
          <w:szCs w:val="20"/>
          <w:lang w:val="en-GB"/>
        </w:rPr>
        <w:t xml:space="preserve">, </w:t>
      </w:r>
      <w:proofErr w:type="gramStart"/>
      <w:r w:rsidR="008A76DE" w:rsidRPr="00CE1525">
        <w:rPr>
          <w:rFonts w:ascii="Calibri" w:hAnsi="Calibri" w:cs="Calibri"/>
          <w:color w:val="000000"/>
          <w:sz w:val="20"/>
          <w:szCs w:val="20"/>
          <w:lang w:val="en-GB"/>
        </w:rPr>
        <w:t>Slovenia</w:t>
      </w:r>
      <w:proofErr w:type="gramEnd"/>
      <w:r w:rsidR="008A76DE" w:rsidRPr="00CE1525">
        <w:rPr>
          <w:rFonts w:ascii="Calibri" w:hAnsi="Calibri" w:cs="Calibri"/>
          <w:color w:val="000000"/>
          <w:sz w:val="20"/>
          <w:szCs w:val="20"/>
          <w:lang w:val="en-GB"/>
        </w:rPr>
        <w:t xml:space="preserve"> and</w:t>
      </w:r>
      <w:r w:rsidR="0020498F" w:rsidRPr="00CE1525">
        <w:rPr>
          <w:rFonts w:ascii="Calibri" w:hAnsi="Calibri" w:cs="Calibri"/>
          <w:color w:val="000000"/>
          <w:sz w:val="20"/>
          <w:szCs w:val="20"/>
          <w:lang w:val="en-GB"/>
        </w:rPr>
        <w:t xml:space="preserve"> </w:t>
      </w:r>
      <w:r w:rsidR="00F30E86" w:rsidRPr="00CE1525">
        <w:rPr>
          <w:rFonts w:ascii="Calibri" w:hAnsi="Calibri" w:cs="Calibri"/>
          <w:color w:val="000000"/>
          <w:sz w:val="20"/>
          <w:szCs w:val="20"/>
          <w:lang w:val="en-GB"/>
        </w:rPr>
        <w:t>England.</w:t>
      </w:r>
      <w:r w:rsidRPr="00CE1525">
        <w:rPr>
          <w:rFonts w:ascii="Calibri" w:hAnsi="Calibri" w:cs="Calibri"/>
          <w:color w:val="000000"/>
          <w:sz w:val="20"/>
          <w:szCs w:val="20"/>
          <w:lang w:val="en-GB"/>
        </w:rPr>
        <w:t xml:space="preserve"> The Borusan Quartet enjoys chamber music partnerships with distinguished artists such as </w:t>
      </w:r>
      <w:r w:rsidR="00D21666">
        <w:rPr>
          <w:rFonts w:ascii="Calibri" w:hAnsi="Calibri" w:cs="Calibri"/>
          <w:color w:val="000000"/>
          <w:sz w:val="20"/>
          <w:szCs w:val="20"/>
          <w:lang w:val="en-GB"/>
        </w:rPr>
        <w:t xml:space="preserve">Camille Thomas, </w:t>
      </w:r>
      <w:r w:rsidRPr="00CE1525">
        <w:rPr>
          <w:rFonts w:ascii="Calibri" w:hAnsi="Calibri" w:cs="Calibri"/>
          <w:color w:val="000000"/>
          <w:sz w:val="20"/>
          <w:szCs w:val="20"/>
          <w:lang w:val="en-GB"/>
        </w:rPr>
        <w:t xml:space="preserve">İdil </w:t>
      </w:r>
      <w:proofErr w:type="spellStart"/>
      <w:r w:rsidRPr="00CE1525">
        <w:rPr>
          <w:rFonts w:ascii="Calibri" w:hAnsi="Calibri" w:cs="Calibri"/>
          <w:color w:val="000000"/>
          <w:sz w:val="20"/>
          <w:szCs w:val="20"/>
          <w:lang w:val="en-GB"/>
        </w:rPr>
        <w:t>Biret</w:t>
      </w:r>
      <w:proofErr w:type="spellEnd"/>
      <w:r w:rsidRPr="00CE1525">
        <w:rPr>
          <w:rFonts w:ascii="Calibri" w:hAnsi="Calibri" w:cs="Calibri"/>
          <w:color w:val="000000"/>
          <w:sz w:val="20"/>
          <w:szCs w:val="20"/>
          <w:lang w:val="en-GB"/>
        </w:rPr>
        <w:t xml:space="preserve">, Itamar Golan, </w:t>
      </w:r>
      <w:proofErr w:type="spellStart"/>
      <w:r w:rsidRPr="00CE1525">
        <w:rPr>
          <w:rFonts w:ascii="Calibri" w:hAnsi="Calibri" w:cs="Calibri"/>
          <w:color w:val="000000"/>
          <w:sz w:val="20"/>
          <w:szCs w:val="20"/>
          <w:lang w:val="en-GB"/>
        </w:rPr>
        <w:t>Fazıl</w:t>
      </w:r>
      <w:proofErr w:type="spellEnd"/>
      <w:r w:rsidRPr="00CE1525">
        <w:rPr>
          <w:rFonts w:ascii="Calibri" w:hAnsi="Calibri" w:cs="Calibri"/>
          <w:color w:val="000000"/>
          <w:sz w:val="20"/>
          <w:szCs w:val="20"/>
          <w:lang w:val="en-GB"/>
        </w:rPr>
        <w:t xml:space="preserve"> Say, Valentin </w:t>
      </w:r>
      <w:proofErr w:type="spellStart"/>
      <w:r w:rsidRPr="00CE1525">
        <w:rPr>
          <w:rFonts w:ascii="Calibri" w:hAnsi="Calibri" w:cs="Calibri"/>
          <w:color w:val="000000"/>
          <w:sz w:val="20"/>
          <w:szCs w:val="20"/>
          <w:lang w:val="en-GB"/>
        </w:rPr>
        <w:t>Erben</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Gülsin</w:t>
      </w:r>
      <w:proofErr w:type="spellEnd"/>
      <w:r w:rsidRPr="00CE1525">
        <w:rPr>
          <w:rFonts w:ascii="Calibri" w:hAnsi="Calibri" w:cs="Calibri"/>
          <w:color w:val="000000"/>
          <w:sz w:val="20"/>
          <w:szCs w:val="20"/>
          <w:lang w:val="en-GB"/>
        </w:rPr>
        <w:t xml:space="preserve"> Onay, Hüseyin </w:t>
      </w:r>
      <w:proofErr w:type="spellStart"/>
      <w:r w:rsidRPr="00CE1525">
        <w:rPr>
          <w:rFonts w:ascii="Calibri" w:hAnsi="Calibri" w:cs="Calibri"/>
          <w:color w:val="000000"/>
          <w:sz w:val="20"/>
          <w:szCs w:val="20"/>
          <w:lang w:val="en-GB"/>
        </w:rPr>
        <w:t>Sermet</w:t>
      </w:r>
      <w:proofErr w:type="spellEnd"/>
      <w:r w:rsidRPr="00CE1525">
        <w:rPr>
          <w:rFonts w:ascii="Calibri" w:hAnsi="Calibri" w:cs="Calibri"/>
          <w:color w:val="000000"/>
          <w:sz w:val="20"/>
          <w:szCs w:val="20"/>
          <w:lang w:val="en-GB"/>
        </w:rPr>
        <w:t xml:space="preserve">, </w:t>
      </w:r>
      <w:r w:rsidR="00AC3B8E" w:rsidRPr="00CE1525">
        <w:rPr>
          <w:rFonts w:ascii="Calibri" w:hAnsi="Calibri" w:cs="Calibri"/>
          <w:color w:val="000000"/>
          <w:sz w:val="20"/>
          <w:szCs w:val="20"/>
          <w:lang w:val="en-GB"/>
        </w:rPr>
        <w:t xml:space="preserve">Paul Meyer, </w:t>
      </w:r>
      <w:proofErr w:type="spellStart"/>
      <w:r w:rsidRPr="00CE1525">
        <w:rPr>
          <w:rFonts w:ascii="Calibri" w:hAnsi="Calibri" w:cs="Calibri"/>
          <w:color w:val="000000"/>
          <w:sz w:val="20"/>
          <w:szCs w:val="20"/>
          <w:lang w:val="en-GB"/>
        </w:rPr>
        <w:t>Ruşen</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Güneş</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Reto</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Bieri</w:t>
      </w:r>
      <w:proofErr w:type="spellEnd"/>
      <w:r w:rsidRPr="00CE1525">
        <w:rPr>
          <w:rFonts w:ascii="Calibri" w:hAnsi="Calibri" w:cs="Calibri"/>
          <w:color w:val="000000"/>
          <w:sz w:val="20"/>
          <w:szCs w:val="20"/>
          <w:lang w:val="en-GB"/>
        </w:rPr>
        <w:t xml:space="preserve">, Toros Can, </w:t>
      </w:r>
      <w:proofErr w:type="spellStart"/>
      <w:r w:rsidRPr="00CE1525">
        <w:rPr>
          <w:rFonts w:ascii="Calibri" w:hAnsi="Calibri" w:cs="Calibri"/>
          <w:color w:val="000000"/>
          <w:sz w:val="20"/>
          <w:szCs w:val="20"/>
          <w:lang w:val="en-GB"/>
        </w:rPr>
        <w:t>Ferhan</w:t>
      </w:r>
      <w:proofErr w:type="spellEnd"/>
      <w:r w:rsidRPr="00CE1525">
        <w:rPr>
          <w:rFonts w:ascii="Calibri" w:hAnsi="Calibri" w:cs="Calibri"/>
          <w:color w:val="000000"/>
          <w:sz w:val="20"/>
          <w:szCs w:val="20"/>
          <w:lang w:val="en-GB"/>
        </w:rPr>
        <w:t xml:space="preserve"> &amp; Ferzan </w:t>
      </w:r>
      <w:proofErr w:type="spellStart"/>
      <w:r w:rsidRPr="00CE1525">
        <w:rPr>
          <w:rFonts w:ascii="Calibri" w:hAnsi="Calibri" w:cs="Calibri"/>
          <w:color w:val="000000"/>
          <w:sz w:val="20"/>
          <w:szCs w:val="20"/>
          <w:lang w:val="en-GB"/>
        </w:rPr>
        <w:t>Önder</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Igudesman</w:t>
      </w:r>
      <w:proofErr w:type="spellEnd"/>
      <w:r w:rsidRPr="00CE1525">
        <w:rPr>
          <w:rFonts w:ascii="Calibri" w:hAnsi="Calibri" w:cs="Calibri"/>
          <w:color w:val="000000"/>
          <w:sz w:val="20"/>
          <w:szCs w:val="20"/>
          <w:lang w:val="en-GB"/>
        </w:rPr>
        <w:t xml:space="preserve"> &amp; Joo, </w:t>
      </w:r>
      <w:proofErr w:type="spellStart"/>
      <w:r w:rsidRPr="00CE1525">
        <w:rPr>
          <w:rFonts w:ascii="Calibri" w:hAnsi="Calibri" w:cs="Calibri"/>
          <w:color w:val="000000"/>
          <w:sz w:val="20"/>
          <w:szCs w:val="20"/>
          <w:lang w:val="en-GB"/>
        </w:rPr>
        <w:t>Muhiddin</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Dürrüoğlu</w:t>
      </w:r>
      <w:proofErr w:type="spellEnd"/>
      <w:r w:rsidRPr="00CE1525">
        <w:rPr>
          <w:rFonts w:ascii="Calibri" w:hAnsi="Calibri" w:cs="Calibri"/>
          <w:color w:val="000000"/>
          <w:sz w:val="20"/>
          <w:szCs w:val="20"/>
          <w:lang w:val="en-GB"/>
        </w:rPr>
        <w:t xml:space="preserve">, Fora </w:t>
      </w:r>
      <w:proofErr w:type="spellStart"/>
      <w:r w:rsidRPr="00CE1525">
        <w:rPr>
          <w:rFonts w:ascii="Calibri" w:hAnsi="Calibri" w:cs="Calibri"/>
          <w:color w:val="000000"/>
          <w:sz w:val="20"/>
          <w:szCs w:val="20"/>
          <w:lang w:val="en-GB"/>
        </w:rPr>
        <w:t>Baltacıgil</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Gökhan</w:t>
      </w:r>
      <w:proofErr w:type="spellEnd"/>
      <w:r w:rsidRPr="00CE1525">
        <w:rPr>
          <w:rFonts w:ascii="Calibri" w:hAnsi="Calibri" w:cs="Calibri"/>
          <w:color w:val="000000"/>
          <w:sz w:val="20"/>
          <w:szCs w:val="20"/>
          <w:lang w:val="en-GB"/>
        </w:rPr>
        <w:t xml:space="preserve"> </w:t>
      </w:r>
      <w:proofErr w:type="spellStart"/>
      <w:r w:rsidRPr="00CE1525">
        <w:rPr>
          <w:rFonts w:ascii="Calibri" w:hAnsi="Calibri" w:cs="Calibri"/>
          <w:color w:val="000000"/>
          <w:sz w:val="20"/>
          <w:szCs w:val="20"/>
          <w:lang w:val="en-GB"/>
        </w:rPr>
        <w:t>Aybulus</w:t>
      </w:r>
      <w:proofErr w:type="spellEnd"/>
      <w:r w:rsidRPr="00CE1525">
        <w:rPr>
          <w:rFonts w:ascii="Calibri" w:hAnsi="Calibri" w:cs="Calibri"/>
          <w:color w:val="000000"/>
          <w:sz w:val="20"/>
          <w:szCs w:val="20"/>
          <w:lang w:val="en-GB"/>
        </w:rPr>
        <w:t xml:space="preserve"> and Lawrence Power. </w:t>
      </w:r>
    </w:p>
    <w:p w14:paraId="7174E88F" w14:textId="48F2EFF0" w:rsidR="000D1E8F" w:rsidRPr="00CE1525" w:rsidRDefault="00A80B6D" w:rsidP="00CE1525">
      <w:pPr>
        <w:spacing w:after="0"/>
        <w:ind w:firstLine="720"/>
        <w:rPr>
          <w:rFonts w:ascii="Calibri" w:hAnsi="Calibri" w:cs="Calibri"/>
          <w:color w:val="000000"/>
          <w:sz w:val="20"/>
          <w:szCs w:val="20"/>
          <w:lang w:val="en-GB"/>
        </w:rPr>
      </w:pPr>
      <w:r w:rsidRPr="00CE1525">
        <w:rPr>
          <w:rFonts w:ascii="Calibri" w:hAnsi="Calibri" w:cs="Calibri"/>
          <w:color w:val="000000"/>
          <w:sz w:val="20"/>
          <w:szCs w:val="20"/>
          <w:lang w:val="en-GB"/>
        </w:rPr>
        <w:t xml:space="preserve">The ensemble, </w:t>
      </w:r>
      <w:r w:rsidR="0060570D" w:rsidRPr="00CE1525">
        <w:rPr>
          <w:rFonts w:ascii="Calibri" w:hAnsi="Calibri" w:cs="Calibri"/>
          <w:color w:val="000000"/>
          <w:sz w:val="20"/>
          <w:szCs w:val="20"/>
          <w:lang w:val="en-GB"/>
        </w:rPr>
        <w:t>which performed at the West Cork Chamber Music Festival as</w:t>
      </w:r>
      <w:r w:rsidR="003E5D8B" w:rsidRPr="00CE1525">
        <w:rPr>
          <w:rFonts w:ascii="Calibri" w:hAnsi="Calibri" w:cs="Calibri"/>
          <w:color w:val="000000"/>
          <w:sz w:val="20"/>
          <w:szCs w:val="20"/>
          <w:lang w:val="en-GB"/>
        </w:rPr>
        <w:t xml:space="preserve"> the quartet in r</w:t>
      </w:r>
      <w:r w:rsidRPr="00CE1525">
        <w:rPr>
          <w:rFonts w:ascii="Calibri" w:hAnsi="Calibri" w:cs="Calibri"/>
          <w:color w:val="000000"/>
          <w:sz w:val="20"/>
          <w:szCs w:val="20"/>
          <w:lang w:val="en-GB"/>
        </w:rPr>
        <w:t>esidence</w:t>
      </w:r>
      <w:r w:rsidR="00AD171C" w:rsidRPr="00CE1525">
        <w:rPr>
          <w:rFonts w:ascii="Calibri" w:hAnsi="Calibri" w:cs="Calibri"/>
          <w:color w:val="000000"/>
          <w:sz w:val="20"/>
          <w:szCs w:val="20"/>
          <w:lang w:val="en-GB"/>
        </w:rPr>
        <w:t xml:space="preserve"> for </w:t>
      </w:r>
      <w:r w:rsidR="00151F17" w:rsidRPr="00CE1525">
        <w:rPr>
          <w:rFonts w:ascii="Calibri" w:hAnsi="Calibri" w:cs="Calibri"/>
          <w:color w:val="000000"/>
          <w:sz w:val="20"/>
          <w:szCs w:val="20"/>
          <w:lang w:val="en-GB"/>
        </w:rPr>
        <w:t>the</w:t>
      </w:r>
      <w:r w:rsidR="00AD171C" w:rsidRPr="00CE1525">
        <w:rPr>
          <w:rFonts w:ascii="Calibri" w:hAnsi="Calibri" w:cs="Calibri"/>
          <w:color w:val="000000"/>
          <w:sz w:val="20"/>
          <w:szCs w:val="20"/>
          <w:lang w:val="en-GB"/>
        </w:rPr>
        <w:t xml:space="preserve"> second time in July 2019</w:t>
      </w:r>
      <w:r w:rsidRPr="00CE1525">
        <w:rPr>
          <w:rFonts w:ascii="Calibri" w:hAnsi="Calibri" w:cs="Calibri"/>
          <w:color w:val="000000"/>
          <w:sz w:val="20"/>
          <w:szCs w:val="20"/>
          <w:lang w:val="en-GB"/>
        </w:rPr>
        <w:t xml:space="preserve">, </w:t>
      </w:r>
      <w:r w:rsidR="000648EE" w:rsidRPr="00CE1525">
        <w:rPr>
          <w:rFonts w:ascii="Calibri" w:hAnsi="Calibri" w:cs="Calibri"/>
          <w:color w:val="000000"/>
          <w:sz w:val="20"/>
          <w:szCs w:val="20"/>
          <w:lang w:val="en-GB"/>
        </w:rPr>
        <w:t>joined</w:t>
      </w:r>
      <w:r w:rsidRPr="00CE1525">
        <w:rPr>
          <w:rFonts w:ascii="Calibri" w:hAnsi="Calibri" w:cs="Calibri"/>
          <w:color w:val="000000"/>
          <w:sz w:val="20"/>
          <w:szCs w:val="20"/>
          <w:lang w:val="en-GB"/>
        </w:rPr>
        <w:t xml:space="preserve"> the </w:t>
      </w:r>
      <w:r w:rsidR="003E5D8B" w:rsidRPr="00CE1525">
        <w:rPr>
          <w:rFonts w:ascii="Calibri" w:hAnsi="Calibri" w:cs="Calibri"/>
          <w:color w:val="000000"/>
          <w:sz w:val="20"/>
          <w:szCs w:val="20"/>
          <w:lang w:val="en-GB"/>
        </w:rPr>
        <w:t>String Quartet Bienn</w:t>
      </w:r>
      <w:r w:rsidR="00AC3B8E" w:rsidRPr="00CE1525">
        <w:rPr>
          <w:rFonts w:ascii="Calibri" w:hAnsi="Calibri" w:cs="Calibri"/>
          <w:color w:val="000000"/>
          <w:sz w:val="20"/>
          <w:szCs w:val="20"/>
          <w:lang w:val="en-GB"/>
        </w:rPr>
        <w:t>ale</w:t>
      </w:r>
      <w:r w:rsidR="003E5D8B" w:rsidRPr="00CE1525">
        <w:rPr>
          <w:rFonts w:ascii="Calibri" w:hAnsi="Calibri" w:cs="Calibri"/>
          <w:color w:val="000000"/>
          <w:sz w:val="20"/>
          <w:szCs w:val="20"/>
          <w:lang w:val="en-GB"/>
        </w:rPr>
        <w:t xml:space="preserve"> Amsterdam </w:t>
      </w:r>
      <w:r w:rsidRPr="00CE1525">
        <w:rPr>
          <w:rFonts w:ascii="Calibri" w:hAnsi="Calibri" w:cs="Calibri"/>
          <w:color w:val="000000"/>
          <w:sz w:val="20"/>
          <w:szCs w:val="20"/>
          <w:lang w:val="en-GB"/>
        </w:rPr>
        <w:t xml:space="preserve">2020 </w:t>
      </w:r>
      <w:r w:rsidR="003E5D8B" w:rsidRPr="00CE1525">
        <w:rPr>
          <w:rFonts w:ascii="Calibri" w:hAnsi="Calibri" w:cs="Calibri"/>
          <w:color w:val="000000"/>
          <w:sz w:val="20"/>
          <w:szCs w:val="20"/>
          <w:lang w:val="en-GB"/>
        </w:rPr>
        <w:t>also as the quartet in r</w:t>
      </w:r>
      <w:r w:rsidRPr="00CE1525">
        <w:rPr>
          <w:rFonts w:ascii="Calibri" w:hAnsi="Calibri" w:cs="Calibri"/>
          <w:color w:val="000000"/>
          <w:sz w:val="20"/>
          <w:szCs w:val="20"/>
          <w:lang w:val="en-GB"/>
        </w:rPr>
        <w:t>esidence.</w:t>
      </w:r>
      <w:r w:rsidR="000D1E8F" w:rsidRPr="00CE1525">
        <w:rPr>
          <w:rFonts w:ascii="Calibri" w:hAnsi="Calibri" w:cs="Calibri"/>
          <w:color w:val="000000"/>
          <w:sz w:val="20"/>
          <w:szCs w:val="20"/>
          <w:lang w:val="en-GB"/>
        </w:rPr>
        <w:t xml:space="preserve"> Borusan Quartet, which was away from the concert halls for a while due to the global pandemic, met with the audience on live and recorded radio concerts on Borusan </w:t>
      </w:r>
      <w:proofErr w:type="spellStart"/>
      <w:r w:rsidR="000D1E8F" w:rsidRPr="00CE1525">
        <w:rPr>
          <w:rFonts w:ascii="Calibri" w:hAnsi="Calibri" w:cs="Calibri"/>
          <w:color w:val="000000"/>
          <w:sz w:val="20"/>
          <w:szCs w:val="20"/>
          <w:lang w:val="en-GB"/>
        </w:rPr>
        <w:t>Klasik</w:t>
      </w:r>
      <w:proofErr w:type="spellEnd"/>
      <w:r w:rsidR="000D1E8F" w:rsidRPr="00CE1525">
        <w:rPr>
          <w:rFonts w:ascii="Calibri" w:hAnsi="Calibri" w:cs="Calibri"/>
          <w:color w:val="000000"/>
          <w:sz w:val="20"/>
          <w:szCs w:val="20"/>
          <w:lang w:val="en-GB"/>
        </w:rPr>
        <w:t xml:space="preserve"> and on the screens on borusansanat.tv.</w:t>
      </w:r>
      <w:r w:rsidR="00D21666" w:rsidRPr="00D21666">
        <w:t xml:space="preserve"> </w:t>
      </w:r>
      <w:r w:rsidR="00D21666" w:rsidRPr="00D21666">
        <w:rPr>
          <w:rFonts w:ascii="Calibri" w:hAnsi="Calibri" w:cs="Calibri"/>
          <w:color w:val="000000"/>
          <w:sz w:val="20"/>
          <w:szCs w:val="20"/>
          <w:lang w:val="en-GB"/>
        </w:rPr>
        <w:t>Each season, new concert recordings continue to be broadcast on borusansanat.tv.</w:t>
      </w:r>
    </w:p>
    <w:p w14:paraId="214247BB" w14:textId="77777777" w:rsidR="00D453F1" w:rsidRPr="00DA01B5" w:rsidRDefault="00D453F1" w:rsidP="000B6351">
      <w:pPr>
        <w:spacing w:after="0"/>
        <w:rPr>
          <w:rFonts w:ascii="Calibri" w:hAnsi="Calibri" w:cs="Calibri"/>
          <w:color w:val="000000"/>
          <w:sz w:val="21"/>
          <w:szCs w:val="21"/>
          <w:lang w:val="en-GB"/>
        </w:rPr>
      </w:pPr>
    </w:p>
    <w:p w14:paraId="06C6A4DB" w14:textId="59A46F15" w:rsidR="00D453F1" w:rsidRPr="00DA01B5" w:rsidRDefault="00D453F1" w:rsidP="00C61DC2">
      <w:pPr>
        <w:tabs>
          <w:tab w:val="left" w:pos="1276"/>
        </w:tabs>
        <w:spacing w:after="0"/>
        <w:outlineLvl w:val="0"/>
        <w:rPr>
          <w:rFonts w:ascii="Calibri" w:hAnsi="Calibri" w:cs="Calibri"/>
          <w:b/>
          <w:bCs/>
          <w:color w:val="000000"/>
          <w:sz w:val="18"/>
          <w:szCs w:val="18"/>
          <w:lang w:val="en-GB"/>
        </w:rPr>
      </w:pPr>
      <w:r w:rsidRPr="00DA01B5">
        <w:rPr>
          <w:rFonts w:ascii="Calibri" w:hAnsi="Calibri" w:cs="Calibri"/>
          <w:b/>
          <w:bCs/>
          <w:color w:val="000000"/>
          <w:sz w:val="18"/>
          <w:szCs w:val="18"/>
          <w:lang w:val="en-GB"/>
        </w:rPr>
        <w:t xml:space="preserve">Updated: </w:t>
      </w:r>
      <w:r w:rsidRPr="00DA01B5">
        <w:rPr>
          <w:rFonts w:ascii="Calibri" w:hAnsi="Calibri" w:cs="Calibri"/>
          <w:b/>
          <w:bCs/>
          <w:color w:val="000000"/>
          <w:sz w:val="18"/>
          <w:szCs w:val="18"/>
          <w:lang w:val="en-GB"/>
        </w:rPr>
        <w:tab/>
      </w:r>
      <w:r w:rsidR="00D21666">
        <w:rPr>
          <w:rFonts w:ascii="Calibri" w:hAnsi="Calibri" w:cs="Calibri"/>
          <w:color w:val="000000"/>
          <w:sz w:val="18"/>
          <w:szCs w:val="18"/>
          <w:lang w:val="en-GB"/>
        </w:rPr>
        <w:t>August</w:t>
      </w:r>
      <w:r w:rsidR="00AC3B8E" w:rsidRPr="00DA01B5">
        <w:rPr>
          <w:rFonts w:ascii="Calibri" w:hAnsi="Calibri" w:cs="Calibri"/>
          <w:color w:val="000000"/>
          <w:sz w:val="18"/>
          <w:szCs w:val="18"/>
          <w:lang w:val="en-GB"/>
        </w:rPr>
        <w:t xml:space="preserve"> </w:t>
      </w:r>
      <w:r w:rsidRPr="00DA01B5">
        <w:rPr>
          <w:rFonts w:ascii="Calibri" w:hAnsi="Calibri" w:cs="Calibri"/>
          <w:color w:val="000000"/>
          <w:sz w:val="18"/>
          <w:szCs w:val="18"/>
          <w:lang w:val="en-GB"/>
        </w:rPr>
        <w:t>20</w:t>
      </w:r>
      <w:r w:rsidR="000648EE" w:rsidRPr="00DA01B5">
        <w:rPr>
          <w:rFonts w:ascii="Calibri" w:hAnsi="Calibri" w:cs="Calibri"/>
          <w:color w:val="000000"/>
          <w:sz w:val="18"/>
          <w:szCs w:val="18"/>
          <w:lang w:val="en-GB"/>
        </w:rPr>
        <w:t>2</w:t>
      </w:r>
      <w:r w:rsidR="00D21666">
        <w:rPr>
          <w:rFonts w:ascii="Calibri" w:hAnsi="Calibri" w:cs="Calibri"/>
          <w:color w:val="000000"/>
          <w:sz w:val="18"/>
          <w:szCs w:val="18"/>
          <w:lang w:val="en-GB"/>
        </w:rPr>
        <w:t>4</w:t>
      </w:r>
    </w:p>
    <w:p w14:paraId="0DAF29D2" w14:textId="576D55CA" w:rsidR="00D453F1" w:rsidRPr="00DA01B5" w:rsidRDefault="00D453F1" w:rsidP="007F7B6E">
      <w:pPr>
        <w:tabs>
          <w:tab w:val="left" w:pos="1276"/>
        </w:tabs>
        <w:spacing w:after="0"/>
        <w:rPr>
          <w:rFonts w:ascii="Calibri" w:hAnsi="Calibri" w:cs="Calibri"/>
          <w:color w:val="000000"/>
          <w:sz w:val="18"/>
          <w:szCs w:val="18"/>
          <w:lang w:val="en-GB"/>
        </w:rPr>
      </w:pPr>
      <w:r w:rsidRPr="00DA01B5">
        <w:rPr>
          <w:rFonts w:ascii="Calibri" w:hAnsi="Calibri" w:cs="Calibri"/>
          <w:b/>
          <w:bCs/>
          <w:color w:val="000000"/>
          <w:sz w:val="18"/>
          <w:szCs w:val="18"/>
          <w:lang w:val="en-GB"/>
        </w:rPr>
        <w:t xml:space="preserve">For more info: </w:t>
      </w:r>
      <w:r w:rsidRPr="00DA01B5">
        <w:rPr>
          <w:rFonts w:ascii="Calibri" w:hAnsi="Calibri" w:cs="Calibri"/>
          <w:color w:val="000000"/>
          <w:sz w:val="18"/>
          <w:szCs w:val="18"/>
          <w:lang w:val="en-GB"/>
        </w:rPr>
        <w:tab/>
      </w:r>
      <w:r w:rsidR="00AB6F2B">
        <w:rPr>
          <w:rFonts w:ascii="Calibri" w:hAnsi="Calibri" w:cs="Calibri"/>
          <w:color w:val="000000"/>
          <w:sz w:val="18"/>
          <w:szCs w:val="18"/>
          <w:lang w:val="en-GB"/>
        </w:rPr>
        <w:t xml:space="preserve">Kerem </w:t>
      </w:r>
      <w:proofErr w:type="spellStart"/>
      <w:r w:rsidR="00AB6F2B">
        <w:rPr>
          <w:rFonts w:ascii="Calibri" w:hAnsi="Calibri" w:cs="Calibri"/>
          <w:color w:val="000000"/>
          <w:sz w:val="18"/>
          <w:szCs w:val="18"/>
          <w:lang w:val="en-GB"/>
        </w:rPr>
        <w:t>Gökbuget</w:t>
      </w:r>
      <w:proofErr w:type="spellEnd"/>
    </w:p>
    <w:p w14:paraId="321E8173" w14:textId="65BA2E07" w:rsidR="00D453F1" w:rsidRPr="006B72C0" w:rsidRDefault="00D453F1" w:rsidP="00AC3B8E">
      <w:pPr>
        <w:tabs>
          <w:tab w:val="left" w:pos="1276"/>
        </w:tabs>
        <w:spacing w:after="0"/>
        <w:rPr>
          <w:rFonts w:ascii="Calibri" w:hAnsi="Calibri" w:cs="Calibri"/>
          <w:sz w:val="18"/>
          <w:szCs w:val="18"/>
          <w:lang w:val="it-IT"/>
        </w:rPr>
      </w:pPr>
      <w:r w:rsidRPr="00F30E86">
        <w:rPr>
          <w:rFonts w:ascii="Calibri" w:hAnsi="Calibri" w:cs="Calibri"/>
          <w:sz w:val="18"/>
          <w:szCs w:val="18"/>
          <w:lang w:val="en-GB"/>
        </w:rPr>
        <w:tab/>
      </w:r>
      <w:r w:rsidR="00AB6F2B" w:rsidRPr="006B72C0">
        <w:rPr>
          <w:rFonts w:ascii="Calibri" w:hAnsi="Calibri" w:cs="Calibri"/>
          <w:sz w:val="18"/>
          <w:szCs w:val="18"/>
          <w:lang w:val="it-IT"/>
        </w:rPr>
        <w:t>keremg</w:t>
      </w:r>
      <w:r w:rsidRPr="006B72C0">
        <w:rPr>
          <w:rFonts w:ascii="Calibri" w:hAnsi="Calibri" w:cs="Calibri"/>
          <w:sz w:val="18"/>
          <w:szCs w:val="18"/>
          <w:lang w:val="it-IT"/>
        </w:rPr>
        <w:t>@borusansanat.com</w:t>
      </w:r>
    </w:p>
    <w:p w14:paraId="5758EE32" w14:textId="77777777" w:rsidR="00D453F1" w:rsidRPr="006B72C0" w:rsidRDefault="00D453F1" w:rsidP="00C03350">
      <w:pPr>
        <w:tabs>
          <w:tab w:val="left" w:pos="1276"/>
          <w:tab w:val="left" w:pos="1560"/>
        </w:tabs>
        <w:spacing w:after="0"/>
        <w:rPr>
          <w:rFonts w:ascii="Calibri" w:hAnsi="Calibri" w:cs="Calibri"/>
          <w:sz w:val="18"/>
          <w:szCs w:val="18"/>
          <w:lang w:val="it-IT"/>
        </w:rPr>
      </w:pPr>
      <w:r w:rsidRPr="006B72C0">
        <w:rPr>
          <w:rFonts w:ascii="Calibri" w:hAnsi="Calibri" w:cs="Calibri"/>
          <w:sz w:val="18"/>
          <w:szCs w:val="18"/>
          <w:lang w:val="it-IT"/>
        </w:rPr>
        <w:tab/>
        <w:t>Borusan Sanat</w:t>
      </w:r>
    </w:p>
    <w:p w14:paraId="09B6D0B4" w14:textId="77777777" w:rsidR="00D453F1" w:rsidRPr="006B72C0" w:rsidRDefault="00D453F1" w:rsidP="00C03350">
      <w:pPr>
        <w:tabs>
          <w:tab w:val="left" w:pos="1276"/>
          <w:tab w:val="left" w:pos="1560"/>
        </w:tabs>
        <w:spacing w:after="0"/>
        <w:rPr>
          <w:rFonts w:ascii="Calibri" w:hAnsi="Calibri" w:cs="Calibri"/>
          <w:sz w:val="18"/>
          <w:szCs w:val="18"/>
          <w:lang w:val="it-IT"/>
        </w:rPr>
      </w:pPr>
      <w:r w:rsidRPr="006B72C0">
        <w:rPr>
          <w:rFonts w:ascii="Calibri" w:hAnsi="Calibri" w:cs="Calibri"/>
          <w:sz w:val="18"/>
          <w:szCs w:val="18"/>
          <w:lang w:val="it-IT"/>
        </w:rPr>
        <w:tab/>
        <w:t>İstiklal Caddesi No: 160A Beyoğlu 34433 Istanbul, Turkey</w:t>
      </w:r>
    </w:p>
    <w:p w14:paraId="45714961" w14:textId="77777777" w:rsidR="00D453F1" w:rsidRPr="00F30E86" w:rsidRDefault="00D453F1" w:rsidP="00C03350">
      <w:pPr>
        <w:tabs>
          <w:tab w:val="left" w:pos="1276"/>
          <w:tab w:val="left" w:pos="1560"/>
        </w:tabs>
        <w:spacing w:after="0"/>
        <w:rPr>
          <w:rFonts w:ascii="Calibri" w:hAnsi="Calibri" w:cs="Calibri"/>
          <w:sz w:val="18"/>
          <w:szCs w:val="18"/>
          <w:lang w:val="en-GB"/>
        </w:rPr>
      </w:pPr>
      <w:r w:rsidRPr="006B72C0">
        <w:rPr>
          <w:rFonts w:ascii="Calibri" w:hAnsi="Calibri" w:cs="Calibri"/>
          <w:sz w:val="18"/>
          <w:szCs w:val="18"/>
          <w:lang w:val="it-IT"/>
        </w:rPr>
        <w:tab/>
      </w:r>
      <w:r w:rsidRPr="00F30E86">
        <w:rPr>
          <w:rFonts w:ascii="Calibri" w:hAnsi="Calibri" w:cs="Calibri"/>
          <w:sz w:val="18"/>
          <w:szCs w:val="18"/>
          <w:lang w:val="en-GB"/>
        </w:rPr>
        <w:t>T: +90 (212) 705 87 00</w:t>
      </w:r>
    </w:p>
    <w:p w14:paraId="2618ECBA" w14:textId="77777777" w:rsidR="00D453F1" w:rsidRPr="00F30E86" w:rsidRDefault="00D453F1" w:rsidP="008B7CB2">
      <w:pPr>
        <w:tabs>
          <w:tab w:val="left" w:pos="1276"/>
          <w:tab w:val="left" w:pos="1560"/>
        </w:tabs>
        <w:spacing w:after="0"/>
        <w:rPr>
          <w:rFonts w:ascii="Calibri" w:hAnsi="Calibri" w:cs="Calibri"/>
          <w:sz w:val="18"/>
          <w:szCs w:val="18"/>
          <w:lang w:val="en-GB"/>
        </w:rPr>
      </w:pPr>
      <w:r w:rsidRPr="00F30E86">
        <w:rPr>
          <w:rFonts w:ascii="Calibri" w:hAnsi="Calibri" w:cs="Calibri"/>
          <w:sz w:val="18"/>
          <w:szCs w:val="18"/>
          <w:lang w:val="en-GB"/>
        </w:rPr>
        <w:tab/>
        <w:t>www.borusansanat.com</w:t>
      </w:r>
    </w:p>
    <w:sectPr w:rsidR="00D453F1" w:rsidRPr="00F30E86" w:rsidSect="00F747C2">
      <w:headerReference w:type="even" r:id="rId6"/>
      <w:headerReference w:type="default" r:id="rId7"/>
      <w:footerReference w:type="even" r:id="rId8"/>
      <w:footerReference w:type="default" r:id="rId9"/>
      <w:headerReference w:type="first" r:id="rId10"/>
      <w:footerReference w:type="first" r:id="rId11"/>
      <w:pgSz w:w="11900" w:h="16840"/>
      <w:pgMar w:top="2608" w:right="1134" w:bottom="1418" w:left="1701" w:header="0"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2DC6" w14:textId="77777777" w:rsidR="00DA2150" w:rsidRDefault="00DA2150">
      <w:pPr>
        <w:spacing w:after="0"/>
      </w:pPr>
      <w:r>
        <w:separator/>
      </w:r>
    </w:p>
  </w:endnote>
  <w:endnote w:type="continuationSeparator" w:id="0">
    <w:p w14:paraId="08768E50" w14:textId="77777777" w:rsidR="00DA2150" w:rsidRDefault="00DA21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D687" w14:textId="77777777" w:rsidR="006B72C0" w:rsidRDefault="006B72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B33F" w14:textId="1431C598" w:rsidR="0055530B" w:rsidRPr="0055530B" w:rsidRDefault="0055530B" w:rsidP="0055530B">
    <w:pPr>
      <w:pStyle w:val="AltBilgi"/>
      <w:jc w:val="right"/>
      <w:rPr>
        <w:rFonts w:ascii="Calibri" w:hAnsi="Calibri" w:cs="Calibri"/>
        <w:color w:val="000000"/>
        <w:sz w:val="18"/>
      </w:rPr>
    </w:pPr>
    <w:bookmarkStart w:id="0" w:name="DocumentMarkings1FooterPrimary"/>
    <w:proofErr w:type="spellStart"/>
    <w:r w:rsidRPr="0055530B">
      <w:rPr>
        <w:rFonts w:ascii="Calibri" w:hAnsi="Calibri" w:cs="Calibri"/>
        <w:color w:val="000000"/>
        <w:sz w:val="18"/>
      </w:rPr>
      <w:t>Sınıflandırma</w:t>
    </w:r>
    <w:proofErr w:type="spellEnd"/>
    <w:r w:rsidRPr="0055530B">
      <w:rPr>
        <w:rFonts w:ascii="Calibri" w:hAnsi="Calibri" w:cs="Calibri"/>
        <w:color w:val="000000"/>
        <w:sz w:val="18"/>
      </w:rPr>
      <w:t>: </w:t>
    </w:r>
    <w:r w:rsidRPr="0055530B">
      <w:rPr>
        <w:rFonts w:ascii="Calibri" w:hAnsi="Calibri" w:cs="Calibri"/>
        <w:color w:val="FF6600"/>
        <w:sz w:val="18"/>
      </w:rPr>
      <w:t xml:space="preserve">Borusan </w:t>
    </w:r>
    <w:proofErr w:type="spellStart"/>
    <w:r w:rsidRPr="0055530B">
      <w:rPr>
        <w:rFonts w:ascii="Calibri" w:hAnsi="Calibri" w:cs="Calibri"/>
        <w:color w:val="FF6600"/>
        <w:sz w:val="18"/>
      </w:rPr>
      <w:t>Grubu</w:t>
    </w:r>
    <w:proofErr w:type="spellEnd"/>
    <w:r w:rsidRPr="0055530B">
      <w:rPr>
        <w:rFonts w:ascii="Calibri" w:hAnsi="Calibri" w:cs="Calibri"/>
        <w:color w:val="FF6600"/>
        <w:sz w:val="18"/>
      </w:rPr>
      <w:t xml:space="preserve"> Özel</w:t>
    </w:r>
  </w:p>
  <w:p w14:paraId="2DB4912B" w14:textId="5476070C" w:rsidR="006B72C0" w:rsidRDefault="0055530B" w:rsidP="0055530B">
    <w:pPr>
      <w:pStyle w:val="AltBilgi"/>
      <w:jc w:val="right"/>
    </w:pPr>
    <w:r w:rsidRPr="0055530B">
      <w:rPr>
        <w:rFonts w:ascii="Calibri" w:hAnsi="Calibri" w:cs="Calibri"/>
        <w:color w:val="000000"/>
        <w:sz w:val="18"/>
      </w:rPr>
      <w:t>Classification:</w:t>
    </w:r>
    <w:r w:rsidRPr="0055530B">
      <w:rPr>
        <w:rFonts w:ascii="Calibri" w:hAnsi="Calibri" w:cs="Calibri"/>
        <w:color w:val="339966"/>
        <w:sz w:val="18"/>
      </w:rPr>
      <w:t> </w:t>
    </w:r>
    <w:r w:rsidRPr="0055530B">
      <w:rPr>
        <w:rFonts w:ascii="Calibri" w:hAnsi="Calibri" w:cs="Calibri"/>
        <w:color w:val="FF6600"/>
        <w:sz w:val="18"/>
      </w:rPr>
      <w:t>Borusan Group Confidential</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83C4" w14:textId="0FF61D3D" w:rsidR="0055530B" w:rsidRPr="0055530B" w:rsidRDefault="0055530B" w:rsidP="0055530B">
    <w:pPr>
      <w:pStyle w:val="AltBilgi"/>
      <w:jc w:val="right"/>
      <w:rPr>
        <w:rFonts w:ascii="Calibri" w:hAnsi="Calibri" w:cs="Calibri"/>
        <w:color w:val="000000"/>
        <w:sz w:val="18"/>
      </w:rPr>
    </w:pPr>
    <w:bookmarkStart w:id="1" w:name="DocumentMarkings1FooterFirstPage"/>
    <w:proofErr w:type="spellStart"/>
    <w:r w:rsidRPr="0055530B">
      <w:rPr>
        <w:rFonts w:ascii="Calibri" w:hAnsi="Calibri" w:cs="Calibri"/>
        <w:color w:val="000000"/>
        <w:sz w:val="18"/>
      </w:rPr>
      <w:t>Sınıflandırma</w:t>
    </w:r>
    <w:proofErr w:type="spellEnd"/>
    <w:r w:rsidRPr="0055530B">
      <w:rPr>
        <w:rFonts w:ascii="Calibri" w:hAnsi="Calibri" w:cs="Calibri"/>
        <w:color w:val="000000"/>
        <w:sz w:val="18"/>
      </w:rPr>
      <w:t>: </w:t>
    </w:r>
    <w:r w:rsidRPr="0055530B">
      <w:rPr>
        <w:rFonts w:ascii="Calibri" w:hAnsi="Calibri" w:cs="Calibri"/>
        <w:color w:val="FF6600"/>
        <w:sz w:val="18"/>
      </w:rPr>
      <w:t xml:space="preserve">Borusan </w:t>
    </w:r>
    <w:proofErr w:type="spellStart"/>
    <w:r w:rsidRPr="0055530B">
      <w:rPr>
        <w:rFonts w:ascii="Calibri" w:hAnsi="Calibri" w:cs="Calibri"/>
        <w:color w:val="FF6600"/>
        <w:sz w:val="18"/>
      </w:rPr>
      <w:t>Grubu</w:t>
    </w:r>
    <w:proofErr w:type="spellEnd"/>
    <w:r w:rsidRPr="0055530B">
      <w:rPr>
        <w:rFonts w:ascii="Calibri" w:hAnsi="Calibri" w:cs="Calibri"/>
        <w:color w:val="FF6600"/>
        <w:sz w:val="18"/>
      </w:rPr>
      <w:t xml:space="preserve"> Özel</w:t>
    </w:r>
  </w:p>
  <w:p w14:paraId="2AD149AF" w14:textId="6FCC5A1D" w:rsidR="006B72C0" w:rsidRDefault="0055530B" w:rsidP="0055530B">
    <w:pPr>
      <w:pStyle w:val="AltBilgi"/>
      <w:jc w:val="right"/>
    </w:pPr>
    <w:r w:rsidRPr="0055530B">
      <w:rPr>
        <w:rFonts w:ascii="Calibri" w:hAnsi="Calibri" w:cs="Calibri"/>
        <w:color w:val="000000"/>
        <w:sz w:val="18"/>
      </w:rPr>
      <w:t>Classification:</w:t>
    </w:r>
    <w:r w:rsidRPr="0055530B">
      <w:rPr>
        <w:rFonts w:ascii="Calibri" w:hAnsi="Calibri" w:cs="Calibri"/>
        <w:color w:val="339966"/>
        <w:sz w:val="18"/>
      </w:rPr>
      <w:t> </w:t>
    </w:r>
    <w:r w:rsidRPr="0055530B">
      <w:rPr>
        <w:rFonts w:ascii="Calibri" w:hAnsi="Calibri" w:cs="Calibri"/>
        <w:color w:val="FF6600"/>
        <w:sz w:val="18"/>
      </w:rPr>
      <w:t>Borusan Group Confidential</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8A39" w14:textId="77777777" w:rsidR="00DA2150" w:rsidRDefault="00DA2150">
      <w:pPr>
        <w:spacing w:after="0"/>
      </w:pPr>
      <w:r>
        <w:separator/>
      </w:r>
    </w:p>
  </w:footnote>
  <w:footnote w:type="continuationSeparator" w:id="0">
    <w:p w14:paraId="4AC4AF69" w14:textId="77777777" w:rsidR="00DA2150" w:rsidRDefault="00DA21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4D8D" w14:textId="77777777" w:rsidR="006B72C0" w:rsidRDefault="006B72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6016" w14:textId="77777777" w:rsidR="006B72C0" w:rsidRDefault="006B72C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CBA9" w14:textId="436860A6" w:rsidR="000237F9" w:rsidRDefault="002B024D">
    <w:pPr>
      <w:pStyle w:val="stBilgi"/>
    </w:pPr>
    <w:r>
      <w:rPr>
        <w:noProof/>
        <w:lang w:val="tr-TR" w:eastAsia="tr-TR"/>
      </w:rPr>
      <w:drawing>
        <wp:anchor distT="0" distB="0" distL="114300" distR="114300" simplePos="0" relativeHeight="251657728" behindDoc="0" locked="0" layoutInCell="1" allowOverlap="1" wp14:anchorId="79A643C0" wp14:editId="0ECC01A9">
          <wp:simplePos x="0" y="0"/>
          <wp:positionH relativeFrom="column">
            <wp:posOffset>-1083310</wp:posOffset>
          </wp:positionH>
          <wp:positionV relativeFrom="paragraph">
            <wp:posOffset>-6350</wp:posOffset>
          </wp:positionV>
          <wp:extent cx="7559040" cy="10688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B1"/>
    <w:rsid w:val="000109BB"/>
    <w:rsid w:val="000169C0"/>
    <w:rsid w:val="000237F9"/>
    <w:rsid w:val="00053C31"/>
    <w:rsid w:val="0005523B"/>
    <w:rsid w:val="000648EE"/>
    <w:rsid w:val="000B6351"/>
    <w:rsid w:val="000B7975"/>
    <w:rsid w:val="000D1E8F"/>
    <w:rsid w:val="000E4AAB"/>
    <w:rsid w:val="001305BA"/>
    <w:rsid w:val="00132BD0"/>
    <w:rsid w:val="0014537A"/>
    <w:rsid w:val="00151A34"/>
    <w:rsid w:val="00151F17"/>
    <w:rsid w:val="001B1084"/>
    <w:rsid w:val="001B6986"/>
    <w:rsid w:val="0020498F"/>
    <w:rsid w:val="00262469"/>
    <w:rsid w:val="00274D0F"/>
    <w:rsid w:val="002932C7"/>
    <w:rsid w:val="002A4BCD"/>
    <w:rsid w:val="002A67AB"/>
    <w:rsid w:val="002B024D"/>
    <w:rsid w:val="00304C66"/>
    <w:rsid w:val="0034068B"/>
    <w:rsid w:val="003B22C1"/>
    <w:rsid w:val="003C5220"/>
    <w:rsid w:val="003E5D8B"/>
    <w:rsid w:val="003F47AA"/>
    <w:rsid w:val="00472ABC"/>
    <w:rsid w:val="004876DA"/>
    <w:rsid w:val="004A5BC8"/>
    <w:rsid w:val="004B2136"/>
    <w:rsid w:val="004C0C71"/>
    <w:rsid w:val="004C0EDF"/>
    <w:rsid w:val="004E62A0"/>
    <w:rsid w:val="0050442A"/>
    <w:rsid w:val="0051360F"/>
    <w:rsid w:val="0055530B"/>
    <w:rsid w:val="0056009B"/>
    <w:rsid w:val="00574514"/>
    <w:rsid w:val="00591A06"/>
    <w:rsid w:val="0060439A"/>
    <w:rsid w:val="0060570D"/>
    <w:rsid w:val="00616E5D"/>
    <w:rsid w:val="006236F3"/>
    <w:rsid w:val="00653107"/>
    <w:rsid w:val="00660201"/>
    <w:rsid w:val="006B72C0"/>
    <w:rsid w:val="006F4737"/>
    <w:rsid w:val="00700165"/>
    <w:rsid w:val="0077744A"/>
    <w:rsid w:val="007A7BAF"/>
    <w:rsid w:val="007E13B1"/>
    <w:rsid w:val="007E2A76"/>
    <w:rsid w:val="007F7B6E"/>
    <w:rsid w:val="008858A8"/>
    <w:rsid w:val="008A76DE"/>
    <w:rsid w:val="008B7CB2"/>
    <w:rsid w:val="008F0EE4"/>
    <w:rsid w:val="00920382"/>
    <w:rsid w:val="009233E4"/>
    <w:rsid w:val="00956514"/>
    <w:rsid w:val="00961556"/>
    <w:rsid w:val="00975F05"/>
    <w:rsid w:val="00984BFC"/>
    <w:rsid w:val="00994418"/>
    <w:rsid w:val="009F304F"/>
    <w:rsid w:val="00A30A97"/>
    <w:rsid w:val="00A36A31"/>
    <w:rsid w:val="00A4015A"/>
    <w:rsid w:val="00A45846"/>
    <w:rsid w:val="00A70422"/>
    <w:rsid w:val="00A80B6D"/>
    <w:rsid w:val="00A840B8"/>
    <w:rsid w:val="00A85C1E"/>
    <w:rsid w:val="00A87188"/>
    <w:rsid w:val="00AB6F2B"/>
    <w:rsid w:val="00AC3B8E"/>
    <w:rsid w:val="00AD171C"/>
    <w:rsid w:val="00B64C1A"/>
    <w:rsid w:val="00B654E8"/>
    <w:rsid w:val="00B814A9"/>
    <w:rsid w:val="00B86627"/>
    <w:rsid w:val="00BC1B72"/>
    <w:rsid w:val="00BD0722"/>
    <w:rsid w:val="00C03350"/>
    <w:rsid w:val="00C25BBA"/>
    <w:rsid w:val="00C57C55"/>
    <w:rsid w:val="00C61DC2"/>
    <w:rsid w:val="00C71417"/>
    <w:rsid w:val="00CE1525"/>
    <w:rsid w:val="00CE17C1"/>
    <w:rsid w:val="00D21666"/>
    <w:rsid w:val="00D453F1"/>
    <w:rsid w:val="00D61AF0"/>
    <w:rsid w:val="00D9704D"/>
    <w:rsid w:val="00DA01B5"/>
    <w:rsid w:val="00DA1A9B"/>
    <w:rsid w:val="00DA2150"/>
    <w:rsid w:val="00DC2B04"/>
    <w:rsid w:val="00E35664"/>
    <w:rsid w:val="00E60302"/>
    <w:rsid w:val="00E7337A"/>
    <w:rsid w:val="00EA6291"/>
    <w:rsid w:val="00EB3FF8"/>
    <w:rsid w:val="00EB736D"/>
    <w:rsid w:val="00EE2D17"/>
    <w:rsid w:val="00F17A74"/>
    <w:rsid w:val="00F17B97"/>
    <w:rsid w:val="00F238A7"/>
    <w:rsid w:val="00F30E86"/>
    <w:rsid w:val="00F747C2"/>
    <w:rsid w:val="00F856C9"/>
    <w:rsid w:val="00F963C5"/>
    <w:rsid w:val="00FD300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CA01B"/>
  <w15:docId w15:val="{C1F14ED8-CAB1-0942-8DF2-F9E34976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FC"/>
    <w:pPr>
      <w:spacing w:after="200"/>
    </w:pPr>
    <w:rPr>
      <w:rFonts w:cs="Cambria"/>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7E13B1"/>
    <w:pPr>
      <w:tabs>
        <w:tab w:val="center" w:pos="4320"/>
        <w:tab w:val="right" w:pos="8640"/>
      </w:tabs>
      <w:spacing w:after="0"/>
    </w:pPr>
  </w:style>
  <w:style w:type="character" w:customStyle="1" w:styleId="stBilgiChar">
    <w:name w:val="Üst Bilgi Char"/>
    <w:basedOn w:val="VarsaylanParagrafYazTipi"/>
    <w:link w:val="stBilgi"/>
    <w:uiPriority w:val="99"/>
    <w:locked/>
    <w:rsid w:val="007E13B1"/>
  </w:style>
  <w:style w:type="paragraph" w:styleId="AltBilgi">
    <w:name w:val="footer"/>
    <w:basedOn w:val="Normal"/>
    <w:link w:val="AltBilgiChar"/>
    <w:uiPriority w:val="99"/>
    <w:rsid w:val="007E13B1"/>
    <w:pPr>
      <w:tabs>
        <w:tab w:val="center" w:pos="4320"/>
        <w:tab w:val="right" w:pos="8640"/>
      </w:tabs>
      <w:spacing w:after="0"/>
    </w:pPr>
  </w:style>
  <w:style w:type="character" w:customStyle="1" w:styleId="AltBilgiChar">
    <w:name w:val="Alt Bilgi Char"/>
    <w:basedOn w:val="VarsaylanParagrafYazTipi"/>
    <w:link w:val="AltBilgi"/>
    <w:uiPriority w:val="99"/>
    <w:locked/>
    <w:rsid w:val="007E13B1"/>
  </w:style>
  <w:style w:type="paragraph" w:styleId="BalonMetni">
    <w:name w:val="Balloon Text"/>
    <w:basedOn w:val="Normal"/>
    <w:link w:val="BalonMetniChar"/>
    <w:uiPriority w:val="99"/>
    <w:semiHidden/>
    <w:rsid w:val="00151A34"/>
    <w:pPr>
      <w:spacing w:after="0"/>
    </w:pPr>
    <w:rPr>
      <w:rFonts w:ascii="Lucida Grande" w:hAnsi="Lucida Grande" w:cs="Lucida Grande"/>
      <w:sz w:val="18"/>
      <w:szCs w:val="18"/>
    </w:rPr>
  </w:style>
  <w:style w:type="character" w:customStyle="1" w:styleId="BalonMetniChar">
    <w:name w:val="Balon Metni Char"/>
    <w:link w:val="BalonMetni"/>
    <w:uiPriority w:val="99"/>
    <w:semiHidden/>
    <w:locked/>
    <w:rsid w:val="00151A34"/>
    <w:rPr>
      <w:rFonts w:ascii="Lucida Grande" w:hAnsi="Lucida Grande" w:cs="Lucida Grande"/>
      <w:sz w:val="18"/>
      <w:szCs w:val="18"/>
    </w:rPr>
  </w:style>
  <w:style w:type="character" w:customStyle="1" w:styleId="apple-converted-space">
    <w:name w:val="apple-converted-space"/>
    <w:basedOn w:val="VarsaylanParagrafYazTipi"/>
    <w:uiPriority w:val="99"/>
    <w:rsid w:val="00BC1B72"/>
  </w:style>
  <w:style w:type="character" w:styleId="Vurgu">
    <w:name w:val="Emphasis"/>
    <w:uiPriority w:val="99"/>
    <w:qFormat/>
    <w:locked/>
    <w:rsid w:val="00BC1B72"/>
    <w:rPr>
      <w:i/>
      <w:iCs/>
    </w:rPr>
  </w:style>
  <w:style w:type="paragraph" w:styleId="NormalWeb">
    <w:name w:val="Normal (Web)"/>
    <w:basedOn w:val="Normal"/>
    <w:uiPriority w:val="99"/>
    <w:unhideWhenUsed/>
    <w:rsid w:val="00F30E86"/>
    <w:pPr>
      <w:spacing w:before="100" w:beforeAutospacing="1" w:after="100" w:afterAutospacing="1"/>
    </w:pPr>
    <w:rPr>
      <w:rFonts w:ascii="Times New Roman" w:hAnsi="Times New Roman" w:cs="Times New Roman"/>
      <w:sz w:val="20"/>
      <w:szCs w:val="20"/>
    </w:rPr>
  </w:style>
  <w:style w:type="paragraph" w:styleId="HTMLncedenBiimlendirilmi">
    <w:name w:val="HTML Preformatted"/>
    <w:basedOn w:val="Normal"/>
    <w:link w:val="HTMLncedenBiimlendirilmiChar"/>
    <w:uiPriority w:val="99"/>
    <w:semiHidden/>
    <w:unhideWhenUsed/>
    <w:rsid w:val="000D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link w:val="HTMLncedenBiimlendirilmi"/>
    <w:uiPriority w:val="99"/>
    <w:semiHidden/>
    <w:rsid w:val="000D1E8F"/>
    <w:rPr>
      <w:rFonts w:ascii="Courier New" w:eastAsia="Times New Roman" w:hAnsi="Courier New" w:cs="Courier New"/>
    </w:rPr>
  </w:style>
  <w:style w:type="character" w:customStyle="1" w:styleId="y2iqfc">
    <w:name w:val="y2iqfc"/>
    <w:basedOn w:val="VarsaylanParagrafYazTipi"/>
    <w:rsid w:val="000D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8628">
      <w:bodyDiv w:val="1"/>
      <w:marLeft w:val="0"/>
      <w:marRight w:val="0"/>
      <w:marTop w:val="0"/>
      <w:marBottom w:val="0"/>
      <w:divBdr>
        <w:top w:val="none" w:sz="0" w:space="0" w:color="auto"/>
        <w:left w:val="none" w:sz="0" w:space="0" w:color="auto"/>
        <w:bottom w:val="none" w:sz="0" w:space="0" w:color="auto"/>
        <w:right w:val="none" w:sz="0" w:space="0" w:color="auto"/>
      </w:divBdr>
    </w:div>
    <w:div w:id="872116444">
      <w:bodyDiv w:val="1"/>
      <w:marLeft w:val="0"/>
      <w:marRight w:val="0"/>
      <w:marTop w:val="0"/>
      <w:marBottom w:val="0"/>
      <w:divBdr>
        <w:top w:val="none" w:sz="0" w:space="0" w:color="auto"/>
        <w:left w:val="none" w:sz="0" w:space="0" w:color="auto"/>
        <w:bottom w:val="none" w:sz="0" w:space="0" w:color="auto"/>
        <w:right w:val="none" w:sz="0" w:space="0" w:color="auto"/>
      </w:divBdr>
    </w:div>
    <w:div w:id="934170407">
      <w:bodyDiv w:val="1"/>
      <w:marLeft w:val="0"/>
      <w:marRight w:val="0"/>
      <w:marTop w:val="0"/>
      <w:marBottom w:val="0"/>
      <w:divBdr>
        <w:top w:val="none" w:sz="0" w:space="0" w:color="auto"/>
        <w:left w:val="none" w:sz="0" w:space="0" w:color="auto"/>
        <w:bottom w:val="none" w:sz="0" w:space="0" w:color="auto"/>
        <w:right w:val="none" w:sz="0" w:space="0" w:color="auto"/>
      </w:divBdr>
    </w:div>
    <w:div w:id="1266497930">
      <w:bodyDiv w:val="1"/>
      <w:marLeft w:val="0"/>
      <w:marRight w:val="0"/>
      <w:marTop w:val="0"/>
      <w:marBottom w:val="0"/>
      <w:divBdr>
        <w:top w:val="none" w:sz="0" w:space="0" w:color="auto"/>
        <w:left w:val="none" w:sz="0" w:space="0" w:color="auto"/>
        <w:bottom w:val="none" w:sz="0" w:space="0" w:color="auto"/>
        <w:right w:val="none" w:sz="0" w:space="0" w:color="auto"/>
      </w:divBdr>
      <w:divsChild>
        <w:div w:id="608508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827649">
              <w:marLeft w:val="0"/>
              <w:marRight w:val="0"/>
              <w:marTop w:val="0"/>
              <w:marBottom w:val="0"/>
              <w:divBdr>
                <w:top w:val="none" w:sz="0" w:space="0" w:color="auto"/>
                <w:left w:val="none" w:sz="0" w:space="0" w:color="auto"/>
                <w:bottom w:val="none" w:sz="0" w:space="0" w:color="auto"/>
                <w:right w:val="none" w:sz="0" w:space="0" w:color="auto"/>
              </w:divBdr>
              <w:divsChild>
                <w:div w:id="3045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8274">
      <w:bodyDiv w:val="1"/>
      <w:marLeft w:val="0"/>
      <w:marRight w:val="0"/>
      <w:marTop w:val="0"/>
      <w:marBottom w:val="0"/>
      <w:divBdr>
        <w:top w:val="none" w:sz="0" w:space="0" w:color="auto"/>
        <w:left w:val="none" w:sz="0" w:space="0" w:color="auto"/>
        <w:bottom w:val="none" w:sz="0" w:space="0" w:color="auto"/>
        <w:right w:val="none" w:sz="0" w:space="0" w:color="auto"/>
      </w:divBdr>
      <w:divsChild>
        <w:div w:id="1591424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406341">
              <w:marLeft w:val="0"/>
              <w:marRight w:val="0"/>
              <w:marTop w:val="0"/>
              <w:marBottom w:val="0"/>
              <w:divBdr>
                <w:top w:val="none" w:sz="0" w:space="0" w:color="auto"/>
                <w:left w:val="none" w:sz="0" w:space="0" w:color="auto"/>
                <w:bottom w:val="none" w:sz="0" w:space="0" w:color="auto"/>
                <w:right w:val="none" w:sz="0" w:space="0" w:color="auto"/>
              </w:divBdr>
              <w:divsChild>
                <w:div w:id="13433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5809">
      <w:bodyDiv w:val="1"/>
      <w:marLeft w:val="0"/>
      <w:marRight w:val="0"/>
      <w:marTop w:val="0"/>
      <w:marBottom w:val="0"/>
      <w:divBdr>
        <w:top w:val="none" w:sz="0" w:space="0" w:color="auto"/>
        <w:left w:val="none" w:sz="0" w:space="0" w:color="auto"/>
        <w:bottom w:val="none" w:sz="0" w:space="0" w:color="auto"/>
        <w:right w:val="none" w:sz="0" w:space="0" w:color="auto"/>
      </w:divBdr>
      <w:divsChild>
        <w:div w:id="402029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25133">
              <w:marLeft w:val="0"/>
              <w:marRight w:val="0"/>
              <w:marTop w:val="0"/>
              <w:marBottom w:val="0"/>
              <w:divBdr>
                <w:top w:val="none" w:sz="0" w:space="0" w:color="auto"/>
                <w:left w:val="none" w:sz="0" w:space="0" w:color="auto"/>
                <w:bottom w:val="none" w:sz="0" w:space="0" w:color="auto"/>
                <w:right w:val="none" w:sz="0" w:space="0" w:color="auto"/>
              </w:divBdr>
              <w:divsChild>
                <w:div w:id="15237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7988">
      <w:bodyDiv w:val="1"/>
      <w:marLeft w:val="0"/>
      <w:marRight w:val="0"/>
      <w:marTop w:val="0"/>
      <w:marBottom w:val="0"/>
      <w:divBdr>
        <w:top w:val="none" w:sz="0" w:space="0" w:color="auto"/>
        <w:left w:val="none" w:sz="0" w:space="0" w:color="auto"/>
        <w:bottom w:val="none" w:sz="0" w:space="0" w:color="auto"/>
        <w:right w:val="none" w:sz="0" w:space="0" w:color="auto"/>
      </w:divBdr>
      <w:divsChild>
        <w:div w:id="112728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61534">
              <w:marLeft w:val="0"/>
              <w:marRight w:val="0"/>
              <w:marTop w:val="0"/>
              <w:marBottom w:val="0"/>
              <w:divBdr>
                <w:top w:val="none" w:sz="0" w:space="0" w:color="auto"/>
                <w:left w:val="none" w:sz="0" w:space="0" w:color="auto"/>
                <w:bottom w:val="none" w:sz="0" w:space="0" w:color="auto"/>
                <w:right w:val="none" w:sz="0" w:space="0" w:color="auto"/>
              </w:divBdr>
              <w:divsChild>
                <w:div w:id="5566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582</Words>
  <Characters>3318</Characters>
  <Application>Microsoft Office Word</Application>
  <DocSecurity>0</DocSecurity>
  <Lines>27</Lines>
  <Paragraphs>7</Paragraphs>
  <ScaleCrop>false</ScaleCrop>
  <Company>Spot</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cikinoglu</dc:creator>
  <cp:keywords>Hizmete Özel, Borusan Grubu Özel, Kişisel Veri İçermez</cp:keywords>
  <dc:description/>
  <cp:lastModifiedBy>Didem UYANIK</cp:lastModifiedBy>
  <cp:revision>5</cp:revision>
  <cp:lastPrinted>2014-08-19T19:55:00Z</cp:lastPrinted>
  <dcterms:created xsi:type="dcterms:W3CDTF">2023-09-01T08:11:00Z</dcterms:created>
  <dcterms:modified xsi:type="dcterms:W3CDTF">2024-08-21T15:21:00Z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3b72af68-01f9-4cba-b28e-87635abeec31</vt:lpwstr>
  </property>
  <property fmtid="{D5CDD505-2E9C-101B-9397-08002B2CF9AE}" pid="3" name="Classification">
    <vt:lpwstr>H-474f5eba</vt:lpwstr>
  </property>
  <property fmtid="{D5CDD505-2E9C-101B-9397-08002B2CF9AE}" pid="4" name="SubRestricted">
    <vt:lpwstr>SR-t5s8a41m</vt:lpwstr>
  </property>
  <property fmtid="{D5CDD505-2E9C-101B-9397-08002B2CF9AE}" pid="5" name="KVKK">
    <vt:lpwstr>N-c5b93c79</vt:lpwstr>
  </property>
  <property fmtid="{D5CDD505-2E9C-101B-9397-08002B2CF9AE}" pid="6" name="OriginatingUser">
    <vt:lpwstr>duyanik</vt:lpwstr>
  </property>
</Properties>
</file>