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EAC" w14:textId="77777777" w:rsidR="00866967" w:rsidRPr="00733BBF" w:rsidRDefault="00866967" w:rsidP="00866967">
      <w:pPr>
        <w:spacing w:after="0"/>
        <w:rPr>
          <w:rFonts w:ascii="Calibri" w:hAnsi="Calibri" w:cs="Calibri"/>
          <w:b/>
          <w:bCs/>
          <w:sz w:val="21"/>
          <w:szCs w:val="21"/>
          <w:lang w:val="tr-TR"/>
        </w:rPr>
      </w:pPr>
      <w:r w:rsidRPr="00733BBF">
        <w:rPr>
          <w:rFonts w:ascii="Calibri" w:hAnsi="Calibri" w:cs="Calibri"/>
          <w:b/>
          <w:bCs/>
          <w:sz w:val="21"/>
          <w:szCs w:val="21"/>
          <w:lang w:val="tr-TR"/>
        </w:rPr>
        <w:t>BORUSAN QUARTET</w:t>
      </w:r>
    </w:p>
    <w:p w14:paraId="09AA09CE" w14:textId="77777777" w:rsidR="00866967" w:rsidRPr="00733BBF" w:rsidRDefault="00866967" w:rsidP="0086696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5B46C720" w14:textId="02683211" w:rsidR="00866967" w:rsidRPr="00767D97" w:rsidRDefault="00866967" w:rsidP="00866967">
      <w:pPr>
        <w:spacing w:after="0"/>
        <w:rPr>
          <w:rFonts w:ascii="Calibri" w:hAnsi="Calibri" w:cs="Calibri"/>
          <w:color w:val="000000" w:themeColor="text1"/>
          <w:sz w:val="21"/>
          <w:szCs w:val="21"/>
          <w:lang w:val="tr-TR"/>
        </w:rPr>
      </w:pPr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>Esen Kıvrak</w:t>
      </w:r>
      <w:r w:rsidRPr="00767D97">
        <w:rPr>
          <w:rFonts w:ascii="Calibri" w:hAnsi="Calibri" w:cs="Calibri"/>
          <w:i/>
          <w:iCs/>
          <w:color w:val="000000" w:themeColor="text1"/>
          <w:sz w:val="21"/>
          <w:szCs w:val="21"/>
          <w:lang w:val="tr-TR"/>
        </w:rPr>
        <w:t xml:space="preserve"> keman</w:t>
      </w:r>
    </w:p>
    <w:p w14:paraId="455205AB" w14:textId="2C801195" w:rsidR="00866967" w:rsidRPr="00767D97" w:rsidRDefault="00D2457F" w:rsidP="00866967">
      <w:pPr>
        <w:spacing w:after="0"/>
        <w:rPr>
          <w:rFonts w:ascii="Calibri" w:hAnsi="Calibri" w:cs="Calibri"/>
          <w:color w:val="000000" w:themeColor="text1"/>
          <w:sz w:val="21"/>
          <w:szCs w:val="21"/>
          <w:lang w:val="tr-TR"/>
        </w:rPr>
      </w:pPr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>Nilay Sancar</w:t>
      </w:r>
      <w:r w:rsidR="00866967" w:rsidRPr="00767D97">
        <w:rPr>
          <w:rFonts w:ascii="Calibri" w:hAnsi="Calibri" w:cs="Calibri"/>
          <w:i/>
          <w:iCs/>
          <w:color w:val="000000" w:themeColor="text1"/>
          <w:sz w:val="21"/>
          <w:szCs w:val="21"/>
          <w:lang w:val="tr-TR"/>
        </w:rPr>
        <w:t xml:space="preserve"> keman</w:t>
      </w:r>
    </w:p>
    <w:p w14:paraId="76B0524D" w14:textId="77777777" w:rsidR="00866967" w:rsidRPr="00767D97" w:rsidRDefault="00866967" w:rsidP="00866967">
      <w:pPr>
        <w:spacing w:after="0"/>
        <w:rPr>
          <w:rFonts w:ascii="Calibri" w:hAnsi="Calibri" w:cs="Calibri"/>
          <w:color w:val="000000" w:themeColor="text1"/>
          <w:sz w:val="21"/>
          <w:szCs w:val="21"/>
          <w:lang w:val="tr-TR"/>
        </w:rPr>
      </w:pPr>
      <w:proofErr w:type="spellStart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>Efdal</w:t>
      </w:r>
      <w:proofErr w:type="spellEnd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 xml:space="preserve"> </w:t>
      </w:r>
      <w:proofErr w:type="spellStart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>Altun</w:t>
      </w:r>
      <w:proofErr w:type="spellEnd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 xml:space="preserve"> </w:t>
      </w:r>
      <w:r w:rsidRPr="00767D97">
        <w:rPr>
          <w:rFonts w:ascii="Calibri" w:hAnsi="Calibri" w:cs="Calibri"/>
          <w:i/>
          <w:iCs/>
          <w:color w:val="000000" w:themeColor="text1"/>
          <w:sz w:val="21"/>
          <w:szCs w:val="21"/>
          <w:lang w:val="tr-TR"/>
        </w:rPr>
        <w:t>viyola</w:t>
      </w:r>
    </w:p>
    <w:p w14:paraId="6552445D" w14:textId="77777777" w:rsidR="00866967" w:rsidRPr="00767D97" w:rsidRDefault="00866967" w:rsidP="00866967">
      <w:pPr>
        <w:spacing w:after="0"/>
        <w:rPr>
          <w:rFonts w:ascii="Calibri" w:hAnsi="Calibri" w:cs="Calibri"/>
          <w:color w:val="000000" w:themeColor="text1"/>
          <w:sz w:val="21"/>
          <w:szCs w:val="21"/>
          <w:lang w:val="tr-TR"/>
        </w:rPr>
      </w:pPr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 xml:space="preserve">Çağ </w:t>
      </w:r>
      <w:proofErr w:type="spellStart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>Erçağ</w:t>
      </w:r>
      <w:proofErr w:type="spellEnd"/>
      <w:r w:rsidRPr="00767D97">
        <w:rPr>
          <w:rFonts w:ascii="Calibri" w:hAnsi="Calibri" w:cs="Calibri"/>
          <w:color w:val="000000" w:themeColor="text1"/>
          <w:sz w:val="21"/>
          <w:szCs w:val="21"/>
          <w:lang w:val="tr-TR"/>
        </w:rPr>
        <w:t xml:space="preserve"> </w:t>
      </w:r>
      <w:r w:rsidRPr="00767D97">
        <w:rPr>
          <w:rFonts w:ascii="Calibri" w:hAnsi="Calibri" w:cs="Calibri"/>
          <w:i/>
          <w:iCs/>
          <w:color w:val="000000" w:themeColor="text1"/>
          <w:sz w:val="21"/>
          <w:szCs w:val="21"/>
          <w:lang w:val="tr-TR"/>
        </w:rPr>
        <w:t>viyolonsel</w:t>
      </w:r>
    </w:p>
    <w:p w14:paraId="20158F4F" w14:textId="77777777" w:rsidR="00866967" w:rsidRPr="00767D97" w:rsidRDefault="00866967" w:rsidP="00866967">
      <w:pPr>
        <w:spacing w:after="100"/>
        <w:rPr>
          <w:rFonts w:ascii="Calibri" w:hAnsi="Calibri" w:cs="Calibri"/>
          <w:color w:val="000000" w:themeColor="text1"/>
          <w:sz w:val="20"/>
          <w:szCs w:val="20"/>
          <w:lang w:val="tr-TR"/>
        </w:rPr>
      </w:pPr>
    </w:p>
    <w:p w14:paraId="2DE0F3FD" w14:textId="1E08C778" w:rsidR="00CF3C9B" w:rsidRPr="00767D97" w:rsidRDefault="00866967" w:rsidP="00866967">
      <w:pPr>
        <w:pStyle w:val="m6491230321137666529p1"/>
        <w:spacing w:before="0" w:beforeAutospacing="0" w:afterAutospacing="0"/>
        <w:rPr>
          <w:rFonts w:ascii="Calibri" w:hAnsi="Calibri"/>
          <w:color w:val="000000" w:themeColor="text1"/>
          <w:lang w:val="tr-TR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2005 yılında Prof. Gürer Aykal öncülüğünde kurulan topluluk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Alban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Berg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Quartet,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Julliard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Quartet, Gürer Aykal,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Joshua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Epstein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ve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Maxim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Vengerov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gibi topluluk ve sanatçıların ustalık sınıfı çalışmalarına katıldı. Borusan Sanat’ın İsviçre’deki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Maggini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Vakfı ile yaptığı </w:t>
      </w:r>
      <w:proofErr w:type="gram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işbirliği</w:t>
      </w:r>
      <w:proofErr w:type="gram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sonucu</w:t>
      </w:r>
      <w:r w:rsidR="00CF3C9B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özel enstrümanlarla müzik yapma olanağına sahip oldular.</w:t>
      </w:r>
    </w:p>
    <w:p w14:paraId="67BCEDB1" w14:textId="482F3C79" w:rsidR="00866967" w:rsidRPr="00767D97" w:rsidRDefault="00866967" w:rsidP="00866967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İstanbul’daki Süreyya Operası’nda</w:t>
      </w:r>
      <w:r w:rsidR="00D2457F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sürdürdükleri düzenli sezon konserlerinin yanı sıra yurtiçi ve yurtdışında gerçekleştirdikleri turnelerle de dikkat çeken Borusan Quartet,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Rheingau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Schleswig-Holstein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Merano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Mozart,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Napfilon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Bodensee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West Cork,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Europalia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Mersin, Bodrum, İstanbul ve Ankara müzik festivallerine katıldı;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Tonhalle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(Zürih), Carnegie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Hall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(New York),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Konzerthaus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(Viyana),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Concertgeb</w:t>
      </w:r>
      <w:r w:rsidR="00B71B13" w:rsidRPr="00767D97">
        <w:rPr>
          <w:rStyle w:val="m6491230321137666529s1"/>
          <w:rFonts w:ascii="Calibri" w:hAnsi="Calibri"/>
          <w:color w:val="000000" w:themeColor="text1"/>
          <w:lang w:val="tr-TR"/>
        </w:rPr>
        <w:t>o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uw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(Amsterdam),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Philharmonie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de Paris (Paris), Le Corum (Montpellier),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Schloss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Elmau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(Münih),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L’arsenal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Metz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), G. Verdi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Hall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(Milano) ve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Musikverein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(Viyana) gibi seçkin salonlarda konserler verdi. Solo resitallerinin yanı sıra Borusan İstanbul Filarmoni, Bilkent Senfoni,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Orchestra’Sion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, Orkestra Akademik Başkent, Samsun Opera, İzmir, İstanbul, Bursa, Eskişehir ve Antalya devlet senfoni orkestraları ile de solist olarak çaldılar.</w:t>
      </w:r>
    </w:p>
    <w:p w14:paraId="55F79FA7" w14:textId="77777777" w:rsidR="00866967" w:rsidRPr="00767D97" w:rsidRDefault="00866967" w:rsidP="00866967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2010 yılında ilki düzenlenen </w:t>
      </w:r>
      <w:r w:rsidRPr="00767D97">
        <w:rPr>
          <w:rStyle w:val="m6491230321137666529s1"/>
          <w:rFonts w:ascii="Calibri" w:hAnsi="Calibri"/>
          <w:i/>
          <w:color w:val="000000" w:themeColor="text1"/>
          <w:lang w:val="tr-TR"/>
        </w:rPr>
        <w:t xml:space="preserve">Andante 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dergisi Klasik Müzik Ödülleri’nde “Yılın Oda Müziği Topluluğu” ödülünün ve yine aynı yıl New York’taki Carnegie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Hall’da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finali gerçekleşen 2010 ICMEC Uluslararası Oda Müziği Topluluğu Yarışması’nda birinci olarak altın madalyanın sahibi oldular.</w:t>
      </w:r>
    </w:p>
    <w:p w14:paraId="17B4A947" w14:textId="64571251" w:rsidR="00866967" w:rsidRPr="00767D97" w:rsidRDefault="00866967" w:rsidP="00866967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Oğuzhan Balcı, Mahir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Cetiz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Turgay Erdener, Özkan Manav, Alper Maral, Turgut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Pöğün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Meliha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Doğuduyal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ve Hasan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Uçarsu’nun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kendileri için yazdığı yapıtların ilk seslendirilişini gerçekleştirerek Türkiye’nin çağdaş müzik repertuvarına da katkıda bulunan Borusan Quartet ayrıca kemancı ve besteci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Aleksey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Igudesman’ın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kendileri için yazmış olduğu Edirne’den Kars’a ve Yaylı Çalgılar Dörtlüsü adlı yapıtların da dünya prömiyerini gerçekleştirdi. Büyük beğeni kazanan </w:t>
      </w:r>
      <w:proofErr w:type="spellStart"/>
      <w:r w:rsidRPr="00767D97">
        <w:rPr>
          <w:rStyle w:val="m6491230321137666529s1"/>
          <w:rFonts w:ascii="Calibri" w:hAnsi="Calibri"/>
          <w:i/>
          <w:color w:val="000000" w:themeColor="text1"/>
          <w:lang w:val="tr-TR"/>
        </w:rPr>
        <w:t>Saygun</w:t>
      </w:r>
      <w:proofErr w:type="spellEnd"/>
      <w:r w:rsidRPr="00767D97">
        <w:rPr>
          <w:rStyle w:val="m6491230321137666529s1"/>
          <w:rFonts w:ascii="Calibri" w:hAnsi="Calibri"/>
          <w:i/>
          <w:color w:val="000000" w:themeColor="text1"/>
          <w:lang w:val="tr-TR"/>
        </w:rPr>
        <w:t>, Aykal, Erkin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adlı CD’leri 2013 yılında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Lila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Müzik, İdil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Biret’le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birlikte kaydettikleri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Schumann’ın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Piyanolu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Beşli’si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de 2014 yılında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Naxos’a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bağlı IBA, Mozart &amp; Verdi 2016’da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Lila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Müzik, yeni kayıtları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Company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de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Onyx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etiketiyle Eylül 2017’de yayımlandı ve </w:t>
      </w:r>
      <w:r w:rsidRPr="00767D97">
        <w:rPr>
          <w:rStyle w:val="m6491230321137666529s1"/>
          <w:rFonts w:ascii="Calibri" w:hAnsi="Calibri"/>
          <w:i/>
          <w:color w:val="000000" w:themeColor="text1"/>
          <w:lang w:val="tr-TR"/>
        </w:rPr>
        <w:t>BBC Music Magazine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tarafından ayın en iyi oda müziği kaydı seçildi.</w:t>
      </w:r>
    </w:p>
    <w:p w14:paraId="08CED9F2" w14:textId="0E37FC26" w:rsidR="00866967" w:rsidRPr="00767D97" w:rsidRDefault="00866967" w:rsidP="00866967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Konser verdiği ülkeler arasında Avusturya, Almanya, Fransa, İrlanda, İtalya, Cezayir, Hollanda, Sırbistan, Katar, Beyaz Rusya, Portekiz, Ürdün,</w:t>
      </w:r>
      <w:r w:rsidR="00CF3C9B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İsviçre, Tanzanya, Yunanistan, ABD, Barbados, Japonya, St. Vincent ve Grenadinler, Slovenya, İngiltere gibi ülkeler bulunan topluluğun oda müziği alanında işbirliğine gittiği sanatçılar arasında, İdil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Biret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Itamar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Golan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Fazıl Say,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Valentin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Erben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Gülsin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Onay, Hüseyin Sermet, </w:t>
      </w:r>
      <w:r w:rsidR="00CF3C9B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Paul </w:t>
      </w:r>
      <w:proofErr w:type="spellStart"/>
      <w:r w:rsidR="00CF3C9B" w:rsidRPr="00767D97">
        <w:rPr>
          <w:rStyle w:val="m6491230321137666529s1"/>
          <w:rFonts w:ascii="Calibri" w:hAnsi="Calibri"/>
          <w:color w:val="000000" w:themeColor="text1"/>
          <w:lang w:val="tr-TR"/>
        </w:rPr>
        <w:t>Meyer</w:t>
      </w:r>
      <w:proofErr w:type="spellEnd"/>
      <w:r w:rsidR="00CF3C9B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Ruşen Güneş,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Reto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Bieri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Toros Can, Ferhan &amp;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Ferzan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Önder,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Igudesman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&amp;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Joo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Muhiddin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Dürrüoğlu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Fora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Baltacıgil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, Gökhan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Aybulus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ve Lawrence </w:t>
      </w:r>
      <w:proofErr w:type="spellStart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Power</w:t>
      </w:r>
      <w:proofErr w:type="spellEnd"/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gibi müzisyenler bulunuyor.</w:t>
      </w:r>
    </w:p>
    <w:p w14:paraId="0BCF67F2" w14:textId="01683F06" w:rsidR="003E0D03" w:rsidRPr="00767D97" w:rsidRDefault="00866967" w:rsidP="003E0D03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  <w:lang w:val="tr-TR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2019 Temmuz’unda ikinci kez West Cork Oda Müziği Festivalinde yerleşik dörtlü olarak konserler veren topluluk, 2020 Amsterdam Quartet Bienali’nde de yerleşik dörtlü olarak yer al</w:t>
      </w:r>
      <w:r w:rsidR="00D2457F" w:rsidRPr="00767D97">
        <w:rPr>
          <w:rStyle w:val="m6491230321137666529s1"/>
          <w:rFonts w:ascii="Calibri" w:hAnsi="Calibri"/>
          <w:color w:val="000000" w:themeColor="text1"/>
          <w:lang w:val="tr-TR"/>
        </w:rPr>
        <w:t>dı.</w:t>
      </w:r>
      <w:r w:rsidR="00147C58"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Küresel salgın nedeniyle konser salonlarından bir dönem uzak kalan topluluk, bu dönemde Borusan Klasik üzerinden gerçekleştirdiği canlı ve kayıttan radyo konserleri ve borusansanat.tv üzerinden ekranlarda izleyicileriyle buluştu.</w:t>
      </w:r>
    </w:p>
    <w:p w14:paraId="0837E140" w14:textId="788DA472" w:rsidR="00866967" w:rsidRPr="00A35D16" w:rsidRDefault="00866967" w:rsidP="00A35D16">
      <w:pPr>
        <w:pStyle w:val="m6491230321137666529p1"/>
        <w:spacing w:before="0" w:beforeAutospacing="0" w:afterAutospacing="0"/>
        <w:ind w:firstLine="720"/>
        <w:rPr>
          <w:rFonts w:ascii="Calibri" w:hAnsi="Calibri"/>
          <w:color w:val="000000" w:themeColor="text1"/>
          <w:lang w:val="tr-TR"/>
        </w:rPr>
      </w:pP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>Borusan Quartet, Türk</w:t>
      </w:r>
      <w:r w:rsidR="00147C58" w:rsidRPr="00767D97">
        <w:rPr>
          <w:rStyle w:val="m6491230321137666529s1"/>
          <w:rFonts w:ascii="Calibri" w:hAnsi="Calibri"/>
          <w:color w:val="000000" w:themeColor="text1"/>
          <w:lang w:val="tr-TR"/>
        </w:rPr>
        <w:t>iyeli</w:t>
      </w:r>
      <w:r w:rsidRPr="00767D97">
        <w:rPr>
          <w:rStyle w:val="m6491230321137666529s1"/>
          <w:rFonts w:ascii="Calibri" w:hAnsi="Calibri"/>
          <w:color w:val="000000" w:themeColor="text1"/>
          <w:lang w:val="tr-TR"/>
        </w:rPr>
        <w:t xml:space="preserve"> bestecilerinin önemli bir yer aldığı, klasik dönemden modern döneme uzanan geniş bir repertuvara sahip.</w:t>
      </w:r>
    </w:p>
    <w:p w14:paraId="62C90327" w14:textId="7EE54227" w:rsidR="00866967" w:rsidRPr="00767D97" w:rsidRDefault="00866967" w:rsidP="00866967">
      <w:pPr>
        <w:tabs>
          <w:tab w:val="left" w:pos="1701"/>
        </w:tabs>
        <w:spacing w:after="0"/>
        <w:rPr>
          <w:rFonts w:ascii="Calibri" w:hAnsi="Calibri" w:cs="Calibri"/>
          <w:b/>
          <w:bCs/>
          <w:color w:val="000000" w:themeColor="text1"/>
          <w:sz w:val="18"/>
          <w:szCs w:val="18"/>
          <w:lang w:val="tr-TR"/>
        </w:rPr>
      </w:pPr>
      <w:r w:rsidRPr="00767D97">
        <w:rPr>
          <w:rFonts w:ascii="Calibri" w:hAnsi="Calibri" w:cs="Calibri"/>
          <w:b/>
          <w:bCs/>
          <w:color w:val="000000" w:themeColor="text1"/>
          <w:sz w:val="18"/>
          <w:szCs w:val="18"/>
          <w:lang w:val="tr-TR"/>
        </w:rPr>
        <w:t xml:space="preserve">Güncelleme: </w:t>
      </w:r>
      <w:r w:rsidRPr="00767D97">
        <w:rPr>
          <w:rFonts w:ascii="Calibri" w:hAnsi="Calibri" w:cs="Calibri"/>
          <w:b/>
          <w:bCs/>
          <w:color w:val="000000" w:themeColor="text1"/>
          <w:sz w:val="18"/>
          <w:szCs w:val="18"/>
          <w:lang w:val="tr-TR"/>
        </w:rPr>
        <w:tab/>
      </w:r>
      <w:r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>E</w:t>
      </w:r>
      <w:r w:rsidR="00147C58"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>ylül</w:t>
      </w:r>
      <w:r w:rsidR="00AF4971"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 xml:space="preserve"> </w:t>
      </w:r>
      <w:r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>20</w:t>
      </w:r>
      <w:r w:rsidR="00AF4971"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>2</w:t>
      </w:r>
      <w:r w:rsidR="00147C58" w:rsidRPr="00767D97">
        <w:rPr>
          <w:rFonts w:ascii="Calibri" w:hAnsi="Calibri" w:cs="Calibri"/>
          <w:color w:val="000000" w:themeColor="text1"/>
          <w:sz w:val="18"/>
          <w:szCs w:val="18"/>
          <w:lang w:val="tr-TR"/>
        </w:rPr>
        <w:t>1</w:t>
      </w:r>
    </w:p>
    <w:p w14:paraId="548AE421" w14:textId="36D4C96F" w:rsidR="00866967" w:rsidRPr="00733BBF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733BBF">
        <w:rPr>
          <w:rFonts w:ascii="Calibri" w:hAnsi="Calibri" w:cs="Calibri"/>
          <w:b/>
          <w:bCs/>
          <w:sz w:val="18"/>
          <w:szCs w:val="18"/>
          <w:lang w:val="tr-TR"/>
        </w:rPr>
        <w:t xml:space="preserve">Ayrıntılı bilgi için: </w:t>
      </w:r>
      <w:r w:rsidRPr="00733BBF">
        <w:rPr>
          <w:rFonts w:ascii="Calibri" w:hAnsi="Calibri" w:cs="Calibri"/>
          <w:sz w:val="18"/>
          <w:szCs w:val="18"/>
          <w:lang w:val="tr-TR"/>
        </w:rPr>
        <w:tab/>
      </w:r>
      <w:r w:rsidR="00A35D16">
        <w:rPr>
          <w:rFonts w:ascii="Calibri" w:hAnsi="Calibri" w:cs="Calibri"/>
          <w:sz w:val="18"/>
          <w:szCs w:val="18"/>
          <w:lang w:val="tr-TR"/>
        </w:rPr>
        <w:t xml:space="preserve">Kerem </w:t>
      </w:r>
      <w:proofErr w:type="spellStart"/>
      <w:r w:rsidR="00A35D16">
        <w:rPr>
          <w:rFonts w:ascii="Calibri" w:hAnsi="Calibri" w:cs="Calibri"/>
          <w:sz w:val="18"/>
          <w:szCs w:val="18"/>
          <w:lang w:val="tr-TR"/>
        </w:rPr>
        <w:t>Gökbuget</w:t>
      </w:r>
      <w:proofErr w:type="spellEnd"/>
    </w:p>
    <w:p w14:paraId="6F5EB494" w14:textId="3BAD0B0C" w:rsidR="00866967" w:rsidRPr="00866967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733BBF">
        <w:rPr>
          <w:rFonts w:ascii="Calibri" w:hAnsi="Calibri" w:cs="Calibri"/>
          <w:sz w:val="18"/>
          <w:szCs w:val="18"/>
          <w:lang w:val="tr-TR"/>
        </w:rPr>
        <w:tab/>
      </w:r>
      <w:r w:rsidR="00A35D16">
        <w:rPr>
          <w:rFonts w:ascii="Calibri" w:hAnsi="Calibri" w:cs="Calibri"/>
          <w:sz w:val="18"/>
          <w:szCs w:val="18"/>
          <w:lang w:val="tr-TR"/>
        </w:rPr>
        <w:t>keremg</w:t>
      </w:r>
      <w:r w:rsidRPr="00733BBF">
        <w:rPr>
          <w:rFonts w:ascii="Calibri" w:hAnsi="Calibri" w:cs="Calibri"/>
          <w:sz w:val="18"/>
          <w:szCs w:val="18"/>
          <w:lang w:val="tr-TR"/>
        </w:rPr>
        <w:t>@borusansanat.com</w:t>
      </w:r>
    </w:p>
    <w:p w14:paraId="1F4295DE" w14:textId="77777777" w:rsidR="00866967" w:rsidRPr="00733BBF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733BBF">
        <w:rPr>
          <w:rFonts w:ascii="Calibri" w:hAnsi="Calibri" w:cs="Calibri"/>
          <w:sz w:val="18"/>
          <w:szCs w:val="18"/>
          <w:lang w:val="tr-TR"/>
        </w:rPr>
        <w:tab/>
        <w:t>Borusan Sanat</w:t>
      </w:r>
    </w:p>
    <w:p w14:paraId="587C221D" w14:textId="77777777" w:rsidR="00866967" w:rsidRPr="00733BBF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733BBF">
        <w:rPr>
          <w:rFonts w:ascii="Calibri" w:hAnsi="Calibri" w:cs="Calibri"/>
          <w:sz w:val="18"/>
          <w:szCs w:val="18"/>
          <w:lang w:val="tr-TR"/>
        </w:rPr>
        <w:tab/>
        <w:t>İstiklal Caddesi No: 160A Tünel Beyoğlu 34433 İstanbul</w:t>
      </w:r>
    </w:p>
    <w:p w14:paraId="2D35A2C7" w14:textId="77777777" w:rsidR="00866967" w:rsidRPr="00733BBF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733BBF">
        <w:rPr>
          <w:rFonts w:ascii="Calibri" w:hAnsi="Calibri" w:cs="Calibri"/>
          <w:sz w:val="18"/>
          <w:szCs w:val="18"/>
          <w:lang w:val="tr-TR"/>
        </w:rPr>
        <w:tab/>
        <w:t>T: (212) 705 87 00</w:t>
      </w:r>
    </w:p>
    <w:p w14:paraId="7DB289E0" w14:textId="77777777" w:rsidR="00567847" w:rsidRPr="00866967" w:rsidRDefault="00866967" w:rsidP="00866967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>
        <w:rPr>
          <w:rFonts w:ascii="Calibri" w:hAnsi="Calibri" w:cs="Calibri"/>
          <w:sz w:val="18"/>
          <w:szCs w:val="18"/>
          <w:lang w:val="tr-TR"/>
        </w:rPr>
        <w:tab/>
        <w:t>www.borusansanat.com</w:t>
      </w:r>
    </w:p>
    <w:sectPr w:rsidR="00567847" w:rsidRPr="00866967" w:rsidSect="00F747C2">
      <w:headerReference w:type="first" r:id="rId6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8EF8" w14:textId="77777777" w:rsidR="00C03594" w:rsidRDefault="00C03594">
      <w:pPr>
        <w:spacing w:after="0"/>
      </w:pPr>
      <w:r>
        <w:separator/>
      </w:r>
    </w:p>
  </w:endnote>
  <w:endnote w:type="continuationSeparator" w:id="0">
    <w:p w14:paraId="740B93CD" w14:textId="77777777" w:rsidR="00C03594" w:rsidRDefault="00C03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D700" w14:textId="77777777" w:rsidR="00C03594" w:rsidRDefault="00C03594">
      <w:pPr>
        <w:spacing w:after="0"/>
      </w:pPr>
      <w:r>
        <w:separator/>
      </w:r>
    </w:p>
  </w:footnote>
  <w:footnote w:type="continuationSeparator" w:id="0">
    <w:p w14:paraId="14754768" w14:textId="77777777" w:rsidR="00C03594" w:rsidRDefault="00C03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F31F" w14:textId="77777777" w:rsidR="00B164FC" w:rsidRDefault="00C03594">
    <w:pPr>
      <w:pStyle w:val="stBilgi"/>
    </w:pPr>
    <w:r>
      <w:rPr>
        <w:noProof/>
        <w:lang w:val="tr-TR" w:eastAsia="tr-TR"/>
      </w:rPr>
      <w:pict w14:anchorId="07A25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" style="position:absolute;margin-left:-85.3pt;margin-top:-.5pt;width:595.2pt;height:841.6pt;z-index:251659264;visibility:visible;mso-wrap-edited:f;mso-width-percent:0;mso-height-percen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967"/>
    <w:rsid w:val="000E57CC"/>
    <w:rsid w:val="00135A4A"/>
    <w:rsid w:val="00147C58"/>
    <w:rsid w:val="00222DA9"/>
    <w:rsid w:val="003E0D03"/>
    <w:rsid w:val="00567847"/>
    <w:rsid w:val="00767D97"/>
    <w:rsid w:val="00866967"/>
    <w:rsid w:val="008974E8"/>
    <w:rsid w:val="00903EED"/>
    <w:rsid w:val="00A35D16"/>
    <w:rsid w:val="00AF4971"/>
    <w:rsid w:val="00B64F1B"/>
    <w:rsid w:val="00B71B13"/>
    <w:rsid w:val="00C03594"/>
    <w:rsid w:val="00CF267E"/>
    <w:rsid w:val="00CF3C9B"/>
    <w:rsid w:val="00D2457F"/>
    <w:rsid w:val="00D67505"/>
    <w:rsid w:val="00DB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7633D7"/>
  <w14:defaultImageDpi w14:val="300"/>
  <w15:docId w15:val="{C1F14ED8-CAB1-0942-8DF2-F9E3497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67"/>
    <w:pPr>
      <w:spacing w:after="200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66967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66967"/>
    <w:rPr>
      <w:rFonts w:ascii="Cambria" w:eastAsia="Cambria" w:hAnsi="Cambria" w:cs="Cambria"/>
    </w:rPr>
  </w:style>
  <w:style w:type="paragraph" w:customStyle="1" w:styleId="m6491230321137666529p1">
    <w:name w:val="m_6491230321137666529p1"/>
    <w:basedOn w:val="Normal"/>
    <w:rsid w:val="0086696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m6491230321137666529s1">
    <w:name w:val="m_6491230321137666529s1"/>
    <w:basedOn w:val="VarsaylanParagrafYazTipi"/>
    <w:rsid w:val="00866967"/>
  </w:style>
  <w:style w:type="paragraph" w:styleId="NormalWeb">
    <w:name w:val="Normal (Web)"/>
    <w:basedOn w:val="Normal"/>
    <w:uiPriority w:val="99"/>
    <w:semiHidden/>
    <w:unhideWhenUsed/>
    <w:rsid w:val="00CF3C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barin</dc:creator>
  <cp:keywords/>
  <dc:description/>
  <cp:lastModifiedBy>Microsoft Office User</cp:lastModifiedBy>
  <cp:revision>9</cp:revision>
  <dcterms:created xsi:type="dcterms:W3CDTF">2019-09-18T11:57:00Z</dcterms:created>
  <dcterms:modified xsi:type="dcterms:W3CDTF">2022-03-23T10:11:00Z</dcterms:modified>
</cp:coreProperties>
</file>