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0E475" w14:textId="77777777" w:rsidR="003C0321" w:rsidRPr="00A77A7A" w:rsidRDefault="003C0321" w:rsidP="00A77A7A">
      <w:pPr>
        <w:spacing w:after="0"/>
        <w:outlineLvl w:val="0"/>
        <w:rPr>
          <w:rFonts w:asciiTheme="minorHAnsi" w:hAnsiTheme="minorHAnsi" w:cs="Calibri"/>
          <w:b/>
          <w:bCs/>
          <w:sz w:val="21"/>
          <w:szCs w:val="21"/>
          <w:lang w:val="en-GB"/>
        </w:rPr>
      </w:pPr>
      <w:r w:rsidRPr="00A77A7A">
        <w:rPr>
          <w:rFonts w:asciiTheme="minorHAnsi" w:hAnsiTheme="minorHAnsi" w:cs="Calibri"/>
          <w:b/>
          <w:bCs/>
          <w:sz w:val="21"/>
          <w:szCs w:val="21"/>
          <w:lang w:val="en-GB"/>
        </w:rPr>
        <w:t>SASCHA GOETZEL</w:t>
      </w:r>
    </w:p>
    <w:p w14:paraId="738C1AEC" w14:textId="77777777" w:rsidR="00A77A7A" w:rsidRPr="00A77A7A" w:rsidRDefault="00A77A7A" w:rsidP="00A77A7A">
      <w:pPr>
        <w:spacing w:after="0"/>
        <w:rPr>
          <w:rFonts w:asciiTheme="minorHAnsi" w:hAnsiTheme="minorHAnsi"/>
          <w:i/>
          <w:sz w:val="21"/>
          <w:szCs w:val="21"/>
          <w:lang w:val="tr-TR"/>
        </w:rPr>
      </w:pPr>
      <w:r w:rsidRPr="00A77A7A">
        <w:rPr>
          <w:rFonts w:asciiTheme="minorHAnsi" w:hAnsiTheme="minorHAnsi"/>
          <w:i/>
          <w:sz w:val="21"/>
          <w:szCs w:val="21"/>
          <w:lang w:val="tr-TR"/>
        </w:rPr>
        <w:t>Borusan İstanbul Filarmoni Orkestrası</w:t>
      </w:r>
    </w:p>
    <w:p w14:paraId="60F1BBA1" w14:textId="77777777" w:rsidR="00A77A7A" w:rsidRPr="00A77A7A" w:rsidRDefault="00A77A7A" w:rsidP="00A77A7A">
      <w:pPr>
        <w:spacing w:after="0"/>
        <w:rPr>
          <w:rFonts w:asciiTheme="minorHAnsi" w:hAnsiTheme="minorHAnsi"/>
          <w:i/>
          <w:sz w:val="21"/>
          <w:szCs w:val="21"/>
          <w:lang w:val="tr-TR"/>
        </w:rPr>
      </w:pPr>
      <w:r w:rsidRPr="00A77A7A">
        <w:rPr>
          <w:rFonts w:asciiTheme="minorHAnsi" w:hAnsiTheme="minorHAnsi"/>
          <w:i/>
          <w:sz w:val="21"/>
          <w:szCs w:val="21"/>
          <w:lang w:val="tr-TR"/>
        </w:rPr>
        <w:t>Sanat Yönetmeni ve Sürekli Şefi</w:t>
      </w:r>
    </w:p>
    <w:p w14:paraId="34B7FEE8" w14:textId="77777777" w:rsidR="00A77A7A" w:rsidRPr="00A77A7A" w:rsidRDefault="00A77A7A" w:rsidP="00A77A7A">
      <w:pPr>
        <w:spacing w:after="0"/>
        <w:rPr>
          <w:rFonts w:asciiTheme="minorHAnsi" w:hAnsiTheme="minorHAnsi"/>
          <w:sz w:val="21"/>
          <w:szCs w:val="21"/>
          <w:lang w:val="tr-TR"/>
        </w:rPr>
      </w:pPr>
    </w:p>
    <w:p w14:paraId="11BAE7F2" w14:textId="77777777" w:rsidR="00A77A7A" w:rsidRPr="00A77A7A" w:rsidRDefault="00A77A7A" w:rsidP="00A77A7A">
      <w:pPr>
        <w:spacing w:after="0"/>
        <w:rPr>
          <w:rFonts w:asciiTheme="minorHAnsi" w:hAnsiTheme="minorHAnsi"/>
          <w:sz w:val="21"/>
          <w:szCs w:val="21"/>
          <w:lang w:val="tr-TR"/>
        </w:rPr>
      </w:pPr>
      <w:r w:rsidRPr="00A77A7A">
        <w:rPr>
          <w:rFonts w:asciiTheme="minorHAnsi" w:hAnsiTheme="minorHAnsi"/>
          <w:sz w:val="21"/>
          <w:szCs w:val="21"/>
          <w:lang w:val="tr-TR"/>
        </w:rPr>
        <w:t xml:space="preserve">Viyana doğumlu </w:t>
      </w:r>
      <w:proofErr w:type="spellStart"/>
      <w:r w:rsidRPr="00A77A7A">
        <w:rPr>
          <w:rFonts w:asciiTheme="minorHAnsi" w:hAnsiTheme="minorHAnsi"/>
          <w:sz w:val="21"/>
          <w:szCs w:val="21"/>
          <w:lang w:val="tr-TR"/>
        </w:rPr>
        <w:t>Sascha</w:t>
      </w:r>
      <w:proofErr w:type="spellEnd"/>
      <w:r w:rsidRPr="00A77A7A">
        <w:rPr>
          <w:rFonts w:asciiTheme="minorHAnsi" w:hAnsiTheme="minorHAnsi"/>
          <w:sz w:val="21"/>
          <w:szCs w:val="21"/>
          <w:lang w:val="tr-TR"/>
        </w:rPr>
        <w:t xml:space="preserve"> </w:t>
      </w:r>
      <w:proofErr w:type="spellStart"/>
      <w:r w:rsidRPr="00A77A7A">
        <w:rPr>
          <w:rFonts w:asciiTheme="minorHAnsi" w:hAnsiTheme="minorHAnsi"/>
          <w:sz w:val="21"/>
          <w:szCs w:val="21"/>
          <w:lang w:val="tr-TR"/>
        </w:rPr>
        <w:t>Goetzel</w:t>
      </w:r>
      <w:proofErr w:type="spellEnd"/>
      <w:r w:rsidRPr="00A77A7A">
        <w:rPr>
          <w:rFonts w:asciiTheme="minorHAnsi" w:hAnsiTheme="minorHAnsi"/>
          <w:sz w:val="21"/>
          <w:szCs w:val="21"/>
          <w:lang w:val="tr-TR"/>
        </w:rPr>
        <w:t xml:space="preserve"> ilk keman dersini beş yaşındayken ba</w:t>
      </w:r>
      <w:bookmarkStart w:id="0" w:name="_GoBack"/>
      <w:bookmarkEnd w:id="0"/>
      <w:r w:rsidRPr="00A77A7A">
        <w:rPr>
          <w:rFonts w:asciiTheme="minorHAnsi" w:hAnsiTheme="minorHAnsi"/>
          <w:sz w:val="21"/>
          <w:szCs w:val="21"/>
          <w:lang w:val="tr-TR"/>
        </w:rPr>
        <w:t xml:space="preserve">basından, ilk orkestra şefliği dersini ise on bir yaşında Prof. Richard </w:t>
      </w:r>
      <w:proofErr w:type="spellStart"/>
      <w:r w:rsidRPr="00A77A7A">
        <w:rPr>
          <w:rFonts w:asciiTheme="minorHAnsi" w:hAnsiTheme="minorHAnsi"/>
          <w:sz w:val="21"/>
          <w:szCs w:val="21"/>
          <w:lang w:val="tr-TR"/>
        </w:rPr>
        <w:t>Österreicher’den</w:t>
      </w:r>
      <w:proofErr w:type="spellEnd"/>
      <w:r w:rsidRPr="00A77A7A">
        <w:rPr>
          <w:rFonts w:asciiTheme="minorHAnsi" w:hAnsiTheme="minorHAnsi"/>
          <w:sz w:val="21"/>
          <w:szCs w:val="21"/>
          <w:lang w:val="tr-TR"/>
        </w:rPr>
        <w:t xml:space="preserve"> aldı. On dokuz yaşında müzik hayatına yön verecek olan </w:t>
      </w:r>
      <w:proofErr w:type="spellStart"/>
      <w:r w:rsidRPr="00A77A7A">
        <w:rPr>
          <w:rFonts w:asciiTheme="minorHAnsi" w:hAnsiTheme="minorHAnsi"/>
          <w:sz w:val="21"/>
          <w:szCs w:val="21"/>
          <w:lang w:val="tr-TR"/>
        </w:rPr>
        <w:t>Zubin</w:t>
      </w:r>
      <w:proofErr w:type="spellEnd"/>
      <w:r w:rsidRPr="00A77A7A">
        <w:rPr>
          <w:rFonts w:asciiTheme="minorHAnsi" w:hAnsiTheme="minorHAnsi"/>
          <w:sz w:val="21"/>
          <w:szCs w:val="21"/>
          <w:lang w:val="tr-TR"/>
        </w:rPr>
        <w:t xml:space="preserve"> Mehta, </w:t>
      </w:r>
      <w:proofErr w:type="spellStart"/>
      <w:r w:rsidRPr="00A77A7A">
        <w:rPr>
          <w:rFonts w:asciiTheme="minorHAnsi" w:hAnsiTheme="minorHAnsi"/>
          <w:sz w:val="21"/>
          <w:szCs w:val="21"/>
          <w:lang w:val="tr-TR"/>
        </w:rPr>
        <w:t>Mariss</w:t>
      </w:r>
      <w:proofErr w:type="spellEnd"/>
      <w:r w:rsidRPr="00A77A7A">
        <w:rPr>
          <w:rFonts w:asciiTheme="minorHAnsi" w:hAnsiTheme="minorHAnsi"/>
          <w:sz w:val="21"/>
          <w:szCs w:val="21"/>
          <w:lang w:val="tr-TR"/>
        </w:rPr>
        <w:t xml:space="preserve"> </w:t>
      </w:r>
      <w:proofErr w:type="spellStart"/>
      <w:r w:rsidRPr="00A77A7A">
        <w:rPr>
          <w:rFonts w:asciiTheme="minorHAnsi" w:hAnsiTheme="minorHAnsi"/>
          <w:sz w:val="21"/>
          <w:szCs w:val="21"/>
          <w:lang w:val="tr-TR"/>
        </w:rPr>
        <w:t>Jansons</w:t>
      </w:r>
      <w:proofErr w:type="spellEnd"/>
      <w:r w:rsidRPr="00A77A7A">
        <w:rPr>
          <w:rFonts w:asciiTheme="minorHAnsi" w:hAnsiTheme="minorHAnsi"/>
          <w:sz w:val="21"/>
          <w:szCs w:val="21"/>
          <w:lang w:val="tr-TR"/>
        </w:rPr>
        <w:t xml:space="preserve"> ve </w:t>
      </w:r>
      <w:proofErr w:type="spellStart"/>
      <w:r w:rsidRPr="00A77A7A">
        <w:rPr>
          <w:rFonts w:asciiTheme="minorHAnsi" w:hAnsiTheme="minorHAnsi"/>
          <w:sz w:val="21"/>
          <w:szCs w:val="21"/>
          <w:lang w:val="tr-TR"/>
        </w:rPr>
        <w:t>Seiji</w:t>
      </w:r>
      <w:proofErr w:type="spellEnd"/>
      <w:r w:rsidRPr="00A77A7A">
        <w:rPr>
          <w:rFonts w:asciiTheme="minorHAnsi" w:hAnsiTheme="minorHAnsi"/>
          <w:sz w:val="21"/>
          <w:szCs w:val="21"/>
          <w:lang w:val="tr-TR"/>
        </w:rPr>
        <w:t xml:space="preserve"> </w:t>
      </w:r>
      <w:proofErr w:type="spellStart"/>
      <w:r w:rsidRPr="00A77A7A">
        <w:rPr>
          <w:rFonts w:asciiTheme="minorHAnsi" w:hAnsiTheme="minorHAnsi"/>
          <w:sz w:val="21"/>
          <w:szCs w:val="21"/>
          <w:lang w:val="tr-TR"/>
        </w:rPr>
        <w:t>Ozawa</w:t>
      </w:r>
      <w:proofErr w:type="spellEnd"/>
      <w:r w:rsidRPr="00A77A7A">
        <w:rPr>
          <w:rFonts w:asciiTheme="minorHAnsi" w:hAnsiTheme="minorHAnsi"/>
          <w:sz w:val="21"/>
          <w:szCs w:val="21"/>
          <w:lang w:val="tr-TR"/>
        </w:rPr>
        <w:t xml:space="preserve"> gibi büyük orkestra şefleriyle çalışma fırsatını yakaladığı Viyana Devlet Operası’na katıldı. Hocası da olan </w:t>
      </w:r>
      <w:proofErr w:type="spellStart"/>
      <w:r w:rsidRPr="00A77A7A">
        <w:rPr>
          <w:rFonts w:asciiTheme="minorHAnsi" w:hAnsiTheme="minorHAnsi"/>
          <w:sz w:val="21"/>
          <w:szCs w:val="21"/>
          <w:lang w:val="tr-TR"/>
        </w:rPr>
        <w:t>Ozawa</w:t>
      </w:r>
      <w:proofErr w:type="spellEnd"/>
      <w:r w:rsidRPr="00A77A7A">
        <w:rPr>
          <w:rFonts w:asciiTheme="minorHAnsi" w:hAnsiTheme="minorHAnsi"/>
          <w:sz w:val="21"/>
          <w:szCs w:val="21"/>
          <w:lang w:val="tr-TR"/>
        </w:rPr>
        <w:t xml:space="preserve">, </w:t>
      </w:r>
      <w:proofErr w:type="spellStart"/>
      <w:r w:rsidRPr="00A77A7A">
        <w:rPr>
          <w:rFonts w:asciiTheme="minorHAnsi" w:hAnsiTheme="minorHAnsi"/>
          <w:sz w:val="21"/>
          <w:szCs w:val="21"/>
          <w:lang w:val="tr-TR"/>
        </w:rPr>
        <w:t>Goetzel’i</w:t>
      </w:r>
      <w:proofErr w:type="spellEnd"/>
      <w:r w:rsidRPr="00A77A7A">
        <w:rPr>
          <w:rFonts w:asciiTheme="minorHAnsi" w:hAnsiTheme="minorHAnsi"/>
          <w:sz w:val="21"/>
          <w:szCs w:val="21"/>
          <w:lang w:val="tr-TR"/>
        </w:rPr>
        <w:t xml:space="preserve"> orkestra şefliği bursuyla </w:t>
      </w:r>
      <w:proofErr w:type="spellStart"/>
      <w:r w:rsidRPr="00A77A7A">
        <w:rPr>
          <w:rFonts w:asciiTheme="minorHAnsi" w:hAnsiTheme="minorHAnsi"/>
          <w:sz w:val="21"/>
          <w:szCs w:val="21"/>
          <w:lang w:val="tr-TR"/>
        </w:rPr>
        <w:t>Tanglewood</w:t>
      </w:r>
      <w:proofErr w:type="spellEnd"/>
      <w:r w:rsidRPr="00A77A7A">
        <w:rPr>
          <w:rFonts w:asciiTheme="minorHAnsi" w:hAnsiTheme="minorHAnsi"/>
          <w:sz w:val="21"/>
          <w:szCs w:val="21"/>
          <w:lang w:val="tr-TR"/>
        </w:rPr>
        <w:t xml:space="preserve"> Festivali’ne davet etti. Ardından orkestra şefliği çalışmalarını </w:t>
      </w:r>
      <w:proofErr w:type="spellStart"/>
      <w:r w:rsidRPr="00A77A7A">
        <w:rPr>
          <w:rFonts w:asciiTheme="minorHAnsi" w:hAnsiTheme="minorHAnsi"/>
          <w:sz w:val="21"/>
          <w:szCs w:val="21"/>
          <w:lang w:val="tr-TR"/>
        </w:rPr>
        <w:t>Jorma</w:t>
      </w:r>
      <w:proofErr w:type="spellEnd"/>
      <w:r w:rsidRPr="00A77A7A">
        <w:rPr>
          <w:rFonts w:asciiTheme="minorHAnsi" w:hAnsiTheme="minorHAnsi"/>
          <w:sz w:val="21"/>
          <w:szCs w:val="21"/>
          <w:lang w:val="tr-TR"/>
        </w:rPr>
        <w:t xml:space="preserve"> </w:t>
      </w:r>
      <w:proofErr w:type="spellStart"/>
      <w:r w:rsidRPr="00A77A7A">
        <w:rPr>
          <w:rFonts w:asciiTheme="minorHAnsi" w:hAnsiTheme="minorHAnsi"/>
          <w:sz w:val="21"/>
          <w:szCs w:val="21"/>
          <w:lang w:val="tr-TR"/>
        </w:rPr>
        <w:t>Panula</w:t>
      </w:r>
      <w:proofErr w:type="spellEnd"/>
      <w:r w:rsidRPr="00A77A7A">
        <w:rPr>
          <w:rFonts w:asciiTheme="minorHAnsi" w:hAnsiTheme="minorHAnsi"/>
          <w:sz w:val="21"/>
          <w:szCs w:val="21"/>
          <w:lang w:val="tr-TR"/>
        </w:rPr>
        <w:t xml:space="preserve"> ile sürdüren </w:t>
      </w:r>
      <w:proofErr w:type="spellStart"/>
      <w:r w:rsidRPr="00A77A7A">
        <w:rPr>
          <w:rFonts w:asciiTheme="minorHAnsi" w:hAnsiTheme="minorHAnsi"/>
          <w:sz w:val="21"/>
          <w:szCs w:val="21"/>
          <w:lang w:val="tr-TR"/>
        </w:rPr>
        <w:t>Goetzel</w:t>
      </w:r>
      <w:proofErr w:type="spellEnd"/>
      <w:r w:rsidRPr="00A77A7A">
        <w:rPr>
          <w:rFonts w:asciiTheme="minorHAnsi" w:hAnsiTheme="minorHAnsi"/>
          <w:sz w:val="21"/>
          <w:szCs w:val="21"/>
          <w:lang w:val="tr-TR"/>
        </w:rPr>
        <w:t>, 24 yaşında Viyana’daki Avusturya-Kore Filarmoni Orkestrası’nın müzik yönetmenliğini üstlendi.</w:t>
      </w:r>
    </w:p>
    <w:p w14:paraId="4A60E456" w14:textId="77777777" w:rsidR="00A77A7A" w:rsidRPr="00A77A7A" w:rsidRDefault="00A77A7A" w:rsidP="00A77A7A">
      <w:pPr>
        <w:spacing w:after="0"/>
        <w:ind w:firstLine="720"/>
        <w:rPr>
          <w:rFonts w:asciiTheme="minorHAnsi" w:hAnsiTheme="minorHAnsi"/>
          <w:sz w:val="21"/>
          <w:szCs w:val="21"/>
          <w:lang w:val="tr-TR"/>
        </w:rPr>
      </w:pPr>
      <w:r w:rsidRPr="00A77A7A">
        <w:rPr>
          <w:rFonts w:asciiTheme="minorHAnsi" w:hAnsiTheme="minorHAnsi"/>
          <w:sz w:val="21"/>
          <w:szCs w:val="21"/>
          <w:lang w:val="tr-TR"/>
        </w:rPr>
        <w:t xml:space="preserve">2008 yılından bu yana Borusan İstanbul Filarmoni Orkestrası’nın sanat yönetmenliğini ve sürekli şefliğini sürdüren </w:t>
      </w:r>
      <w:proofErr w:type="spellStart"/>
      <w:r w:rsidRPr="00A77A7A">
        <w:rPr>
          <w:rFonts w:asciiTheme="minorHAnsi" w:hAnsiTheme="minorHAnsi"/>
          <w:sz w:val="21"/>
          <w:szCs w:val="21"/>
          <w:lang w:val="tr-TR"/>
        </w:rPr>
        <w:t>Goetzel</w:t>
      </w:r>
      <w:proofErr w:type="spellEnd"/>
      <w:r w:rsidRPr="00A77A7A">
        <w:rPr>
          <w:rFonts w:asciiTheme="minorHAnsi" w:hAnsiTheme="minorHAnsi"/>
          <w:sz w:val="21"/>
          <w:szCs w:val="21"/>
          <w:lang w:val="tr-TR"/>
        </w:rPr>
        <w:t xml:space="preserve">, birkaç yıl içerisinde topluluğu yüksek sanatsal standartlara ulaştırdı ve topluluğa uluslararası tanınırlık kazandırdı. 2010 yılında Salzburg Festivali’ne katılan BİFO, 2014 yılında BBC </w:t>
      </w:r>
      <w:proofErr w:type="spellStart"/>
      <w:r w:rsidRPr="00A77A7A">
        <w:rPr>
          <w:rFonts w:asciiTheme="minorHAnsi" w:hAnsiTheme="minorHAnsi"/>
          <w:sz w:val="21"/>
          <w:szCs w:val="21"/>
          <w:lang w:val="tr-TR"/>
        </w:rPr>
        <w:t>Proms’ta</w:t>
      </w:r>
      <w:proofErr w:type="spellEnd"/>
      <w:r w:rsidRPr="00A77A7A">
        <w:rPr>
          <w:rFonts w:asciiTheme="minorHAnsi" w:hAnsiTheme="minorHAnsi"/>
          <w:sz w:val="21"/>
          <w:szCs w:val="21"/>
          <w:lang w:val="tr-TR"/>
        </w:rPr>
        <w:t xml:space="preserve"> yaptığı parlak çıkışın ardından 2017 yılında ilk büyük Avrupa turnesine çıktı. </w:t>
      </w:r>
    </w:p>
    <w:p w14:paraId="0224A4A4" w14:textId="77777777" w:rsidR="00A77A7A" w:rsidRPr="00A77A7A" w:rsidRDefault="00A77A7A" w:rsidP="00A77A7A">
      <w:pPr>
        <w:widowControl w:val="0"/>
        <w:autoSpaceDE w:val="0"/>
        <w:autoSpaceDN w:val="0"/>
        <w:adjustRightInd w:val="0"/>
        <w:spacing w:after="0"/>
        <w:ind w:firstLine="720"/>
        <w:rPr>
          <w:rFonts w:asciiTheme="minorHAnsi" w:hAnsiTheme="minorHAnsi"/>
          <w:sz w:val="21"/>
          <w:szCs w:val="21"/>
          <w:lang w:val="tr-TR"/>
        </w:rPr>
      </w:pPr>
      <w:proofErr w:type="spellStart"/>
      <w:r w:rsidRPr="00A77A7A">
        <w:rPr>
          <w:rFonts w:asciiTheme="minorHAnsi" w:hAnsiTheme="minorHAnsi"/>
          <w:sz w:val="21"/>
          <w:szCs w:val="21"/>
          <w:lang w:val="tr-TR"/>
        </w:rPr>
        <w:t>Sascha</w:t>
      </w:r>
      <w:proofErr w:type="spellEnd"/>
      <w:r w:rsidRPr="00A77A7A">
        <w:rPr>
          <w:rFonts w:asciiTheme="minorHAnsi" w:hAnsiTheme="minorHAnsi"/>
          <w:sz w:val="21"/>
          <w:szCs w:val="21"/>
          <w:lang w:val="tr-TR"/>
        </w:rPr>
        <w:t xml:space="preserve"> </w:t>
      </w:r>
      <w:proofErr w:type="spellStart"/>
      <w:r w:rsidRPr="00A77A7A">
        <w:rPr>
          <w:rFonts w:asciiTheme="minorHAnsi" w:hAnsiTheme="minorHAnsi"/>
          <w:sz w:val="21"/>
          <w:szCs w:val="21"/>
          <w:lang w:val="tr-TR"/>
        </w:rPr>
        <w:t>Goetzel</w:t>
      </w:r>
      <w:proofErr w:type="spellEnd"/>
      <w:r w:rsidRPr="00A77A7A">
        <w:rPr>
          <w:rFonts w:asciiTheme="minorHAnsi" w:hAnsiTheme="minorHAnsi"/>
          <w:sz w:val="21"/>
          <w:szCs w:val="21"/>
          <w:lang w:val="tr-TR"/>
        </w:rPr>
        <w:t xml:space="preserve"> Japonya’da düzenlenen Pasifik Müzik Festivali’nde sürekli şefliğini, Viyana Filarmoni Orkestrası’nın bünyesinde çalışan </w:t>
      </w:r>
      <w:proofErr w:type="spellStart"/>
      <w:r w:rsidRPr="00A77A7A">
        <w:rPr>
          <w:rFonts w:asciiTheme="minorHAnsi" w:hAnsiTheme="minorHAnsi"/>
          <w:sz w:val="21"/>
          <w:szCs w:val="21"/>
          <w:lang w:val="tr-TR"/>
        </w:rPr>
        <w:t>Attergau</w:t>
      </w:r>
      <w:proofErr w:type="spellEnd"/>
      <w:r w:rsidRPr="00A77A7A">
        <w:rPr>
          <w:rFonts w:asciiTheme="minorHAnsi" w:hAnsiTheme="minorHAnsi"/>
          <w:sz w:val="21"/>
          <w:szCs w:val="21"/>
          <w:lang w:val="tr-TR"/>
        </w:rPr>
        <w:t xml:space="preserve"> Orkestra Enstitüsü’nün sanat yönetmenliğini, </w:t>
      </w:r>
      <w:proofErr w:type="spellStart"/>
      <w:r w:rsidRPr="00A77A7A">
        <w:rPr>
          <w:rFonts w:asciiTheme="minorHAnsi" w:hAnsiTheme="minorHAnsi"/>
          <w:sz w:val="21"/>
          <w:szCs w:val="21"/>
          <w:lang w:val="tr-TR"/>
        </w:rPr>
        <w:t>Kanagawa</w:t>
      </w:r>
      <w:proofErr w:type="spellEnd"/>
      <w:r w:rsidRPr="00A77A7A">
        <w:rPr>
          <w:rFonts w:asciiTheme="minorHAnsi" w:hAnsiTheme="minorHAnsi"/>
          <w:sz w:val="21"/>
          <w:szCs w:val="21"/>
          <w:lang w:val="tr-TR"/>
        </w:rPr>
        <w:t xml:space="preserve"> Filarmoni ve </w:t>
      </w:r>
      <w:proofErr w:type="spellStart"/>
      <w:r w:rsidRPr="00A77A7A">
        <w:rPr>
          <w:rFonts w:asciiTheme="minorHAnsi" w:hAnsiTheme="minorHAnsi"/>
          <w:sz w:val="21"/>
          <w:szCs w:val="21"/>
          <w:lang w:val="tr-TR"/>
        </w:rPr>
        <w:t>Bretagne</w:t>
      </w:r>
      <w:proofErr w:type="spellEnd"/>
      <w:r w:rsidRPr="00A77A7A">
        <w:rPr>
          <w:rFonts w:asciiTheme="minorHAnsi" w:hAnsiTheme="minorHAnsi"/>
          <w:sz w:val="21"/>
          <w:szCs w:val="21"/>
          <w:lang w:val="tr-TR"/>
        </w:rPr>
        <w:t xml:space="preserve"> Senfoni orkestralarının sürekli konuk şefliğini üstlendi. Altı yıl boyunca Finlandiya’daki </w:t>
      </w:r>
      <w:proofErr w:type="spellStart"/>
      <w:r w:rsidRPr="00A77A7A">
        <w:rPr>
          <w:rFonts w:asciiTheme="minorHAnsi" w:hAnsiTheme="minorHAnsi"/>
          <w:sz w:val="21"/>
          <w:szCs w:val="21"/>
          <w:lang w:val="tr-TR"/>
        </w:rPr>
        <w:t>Kuopio</w:t>
      </w:r>
      <w:proofErr w:type="spellEnd"/>
      <w:r w:rsidRPr="00A77A7A">
        <w:rPr>
          <w:rFonts w:asciiTheme="minorHAnsi" w:hAnsiTheme="minorHAnsi"/>
          <w:sz w:val="21"/>
          <w:szCs w:val="21"/>
          <w:lang w:val="tr-TR"/>
        </w:rPr>
        <w:t xml:space="preserve"> Senfoni Orkestrası’nın müzik yönetmeliğini yürüten </w:t>
      </w:r>
      <w:proofErr w:type="spellStart"/>
      <w:r w:rsidRPr="00A77A7A">
        <w:rPr>
          <w:rFonts w:asciiTheme="minorHAnsi" w:hAnsiTheme="minorHAnsi"/>
          <w:sz w:val="21"/>
          <w:szCs w:val="21"/>
          <w:lang w:val="tr-TR"/>
        </w:rPr>
        <w:t>Goetzel</w:t>
      </w:r>
      <w:proofErr w:type="spellEnd"/>
      <w:r w:rsidRPr="00A77A7A">
        <w:rPr>
          <w:rFonts w:asciiTheme="minorHAnsi" w:hAnsiTheme="minorHAnsi"/>
          <w:sz w:val="21"/>
          <w:szCs w:val="21"/>
          <w:lang w:val="tr-TR"/>
        </w:rPr>
        <w:t xml:space="preserve"> halen orkestranın düzenli konukları arasındadır. İstanbul’daki Barış İçin Müzik Vakfı’nın sanat yönetmenliğini sürdüren </w:t>
      </w:r>
      <w:proofErr w:type="spellStart"/>
      <w:r w:rsidRPr="00A77A7A">
        <w:rPr>
          <w:rFonts w:asciiTheme="minorHAnsi" w:hAnsiTheme="minorHAnsi"/>
          <w:sz w:val="21"/>
          <w:szCs w:val="21"/>
          <w:lang w:val="tr-TR"/>
        </w:rPr>
        <w:t>Sascha</w:t>
      </w:r>
      <w:proofErr w:type="spellEnd"/>
      <w:r w:rsidRPr="00A77A7A">
        <w:rPr>
          <w:rFonts w:asciiTheme="minorHAnsi" w:hAnsiTheme="minorHAnsi"/>
          <w:sz w:val="21"/>
          <w:szCs w:val="21"/>
          <w:lang w:val="tr-TR"/>
        </w:rPr>
        <w:t xml:space="preserve"> </w:t>
      </w:r>
      <w:proofErr w:type="spellStart"/>
      <w:r w:rsidRPr="00A77A7A">
        <w:rPr>
          <w:rFonts w:asciiTheme="minorHAnsi" w:hAnsiTheme="minorHAnsi"/>
          <w:sz w:val="21"/>
          <w:szCs w:val="21"/>
          <w:lang w:val="tr-TR"/>
        </w:rPr>
        <w:t>Goetzel</w:t>
      </w:r>
      <w:proofErr w:type="spellEnd"/>
      <w:r w:rsidRPr="00A77A7A">
        <w:rPr>
          <w:rFonts w:asciiTheme="minorHAnsi" w:hAnsiTheme="minorHAnsi"/>
          <w:sz w:val="21"/>
          <w:szCs w:val="21"/>
          <w:lang w:val="tr-TR"/>
        </w:rPr>
        <w:t xml:space="preserve"> müzik eğitimi, geliştirilmesi ve icrası konularında gençlerle yakın çalışmalar yürütmektedir</w:t>
      </w:r>
    </w:p>
    <w:p w14:paraId="52CCE28C" w14:textId="77777777" w:rsidR="00A77A7A" w:rsidRPr="00A77A7A" w:rsidRDefault="00A77A7A" w:rsidP="00A77A7A">
      <w:pPr>
        <w:widowControl w:val="0"/>
        <w:autoSpaceDE w:val="0"/>
        <w:autoSpaceDN w:val="0"/>
        <w:adjustRightInd w:val="0"/>
        <w:spacing w:after="0"/>
        <w:ind w:firstLine="720"/>
        <w:rPr>
          <w:rFonts w:asciiTheme="minorHAnsi" w:hAnsiTheme="minorHAnsi"/>
          <w:sz w:val="21"/>
          <w:szCs w:val="21"/>
          <w:lang w:val="tr-TR"/>
        </w:rPr>
      </w:pPr>
      <w:proofErr w:type="spellStart"/>
      <w:r w:rsidRPr="00A77A7A">
        <w:rPr>
          <w:rFonts w:asciiTheme="minorHAnsi" w:hAnsiTheme="minorHAnsi"/>
          <w:sz w:val="21"/>
          <w:szCs w:val="21"/>
          <w:lang w:val="tr-TR"/>
        </w:rPr>
        <w:t>Sascha</w:t>
      </w:r>
      <w:proofErr w:type="spellEnd"/>
      <w:r w:rsidRPr="00A77A7A">
        <w:rPr>
          <w:rFonts w:asciiTheme="minorHAnsi" w:hAnsiTheme="minorHAnsi"/>
          <w:sz w:val="21"/>
          <w:szCs w:val="21"/>
          <w:lang w:val="tr-TR"/>
        </w:rPr>
        <w:t xml:space="preserve"> </w:t>
      </w:r>
      <w:proofErr w:type="spellStart"/>
      <w:r w:rsidRPr="00A77A7A">
        <w:rPr>
          <w:rFonts w:asciiTheme="minorHAnsi" w:hAnsiTheme="minorHAnsi"/>
          <w:sz w:val="21"/>
          <w:szCs w:val="21"/>
          <w:lang w:val="tr-TR"/>
        </w:rPr>
        <w:t>Goetzel</w:t>
      </w:r>
      <w:proofErr w:type="spellEnd"/>
      <w:r w:rsidRPr="00A77A7A">
        <w:rPr>
          <w:rFonts w:asciiTheme="minorHAnsi" w:hAnsiTheme="minorHAnsi"/>
          <w:sz w:val="21"/>
          <w:szCs w:val="21"/>
          <w:lang w:val="tr-TR"/>
        </w:rPr>
        <w:t xml:space="preserve"> 2014’te yönettiği </w:t>
      </w:r>
      <w:r w:rsidRPr="00A77A7A">
        <w:rPr>
          <w:rFonts w:asciiTheme="minorHAnsi" w:hAnsiTheme="minorHAnsi"/>
          <w:i/>
          <w:sz w:val="21"/>
          <w:szCs w:val="21"/>
          <w:lang w:val="tr-TR"/>
        </w:rPr>
        <w:t>Figaro’nun Düğünü</w:t>
      </w:r>
      <w:r w:rsidRPr="00A77A7A">
        <w:rPr>
          <w:rFonts w:asciiTheme="minorHAnsi" w:hAnsiTheme="minorHAnsi"/>
          <w:sz w:val="21"/>
          <w:szCs w:val="21"/>
          <w:lang w:val="tr-TR"/>
        </w:rPr>
        <w:t xml:space="preserve"> operasının kazandığı büyük başarının ardından 2018 yılına kadar </w:t>
      </w:r>
      <w:r w:rsidRPr="00A77A7A">
        <w:rPr>
          <w:rFonts w:asciiTheme="minorHAnsi" w:hAnsiTheme="minorHAnsi"/>
          <w:i/>
          <w:sz w:val="21"/>
          <w:szCs w:val="21"/>
          <w:lang w:val="tr-TR"/>
        </w:rPr>
        <w:t>Sihirli Flüt</w:t>
      </w:r>
      <w:r w:rsidRPr="00A77A7A">
        <w:rPr>
          <w:rFonts w:asciiTheme="minorHAnsi" w:hAnsiTheme="minorHAnsi"/>
          <w:sz w:val="21"/>
          <w:szCs w:val="21"/>
          <w:lang w:val="tr-TR"/>
        </w:rPr>
        <w:t xml:space="preserve">, </w:t>
      </w:r>
      <w:r w:rsidRPr="00A77A7A">
        <w:rPr>
          <w:rFonts w:asciiTheme="minorHAnsi" w:hAnsiTheme="minorHAnsi"/>
          <w:i/>
          <w:sz w:val="21"/>
          <w:szCs w:val="21"/>
          <w:lang w:val="tr-TR"/>
        </w:rPr>
        <w:t xml:space="preserve">Don </w:t>
      </w:r>
      <w:proofErr w:type="spellStart"/>
      <w:r w:rsidRPr="00A77A7A">
        <w:rPr>
          <w:rFonts w:asciiTheme="minorHAnsi" w:hAnsiTheme="minorHAnsi"/>
          <w:i/>
          <w:sz w:val="21"/>
          <w:szCs w:val="21"/>
          <w:lang w:val="tr-TR"/>
        </w:rPr>
        <w:t>Giovanni</w:t>
      </w:r>
      <w:proofErr w:type="spellEnd"/>
      <w:r w:rsidRPr="00A77A7A">
        <w:rPr>
          <w:rFonts w:asciiTheme="minorHAnsi" w:hAnsiTheme="minorHAnsi"/>
          <w:sz w:val="21"/>
          <w:szCs w:val="21"/>
          <w:lang w:val="tr-TR"/>
        </w:rPr>
        <w:t xml:space="preserve">, </w:t>
      </w:r>
      <w:proofErr w:type="spellStart"/>
      <w:r w:rsidRPr="00A77A7A">
        <w:rPr>
          <w:rFonts w:asciiTheme="minorHAnsi" w:hAnsiTheme="minorHAnsi"/>
          <w:i/>
          <w:sz w:val="21"/>
          <w:szCs w:val="21"/>
          <w:lang w:val="tr-TR"/>
        </w:rPr>
        <w:t>Rigoletto</w:t>
      </w:r>
      <w:proofErr w:type="spellEnd"/>
      <w:r w:rsidRPr="00A77A7A">
        <w:rPr>
          <w:rFonts w:asciiTheme="minorHAnsi" w:hAnsiTheme="minorHAnsi"/>
          <w:sz w:val="21"/>
          <w:szCs w:val="21"/>
          <w:lang w:val="tr-TR"/>
        </w:rPr>
        <w:t xml:space="preserve"> ve </w:t>
      </w:r>
      <w:r w:rsidRPr="00A77A7A">
        <w:rPr>
          <w:rFonts w:asciiTheme="minorHAnsi" w:hAnsiTheme="minorHAnsi"/>
          <w:i/>
          <w:sz w:val="21"/>
          <w:szCs w:val="21"/>
          <w:lang w:val="tr-TR"/>
        </w:rPr>
        <w:t>Güllü Şövalye</w:t>
      </w:r>
      <w:r w:rsidRPr="00A77A7A">
        <w:rPr>
          <w:rFonts w:asciiTheme="minorHAnsi" w:hAnsiTheme="minorHAnsi"/>
          <w:b/>
          <w:i/>
          <w:sz w:val="21"/>
          <w:szCs w:val="21"/>
          <w:lang w:val="tr-TR"/>
        </w:rPr>
        <w:t xml:space="preserve"> </w:t>
      </w:r>
      <w:r w:rsidRPr="00A77A7A">
        <w:rPr>
          <w:rFonts w:asciiTheme="minorHAnsi" w:hAnsiTheme="minorHAnsi"/>
          <w:sz w:val="21"/>
          <w:szCs w:val="21"/>
          <w:lang w:val="tr-TR"/>
        </w:rPr>
        <w:t xml:space="preserve">operalarını yönetmek üzere Viyana Devlet Operası tarafından davet edildi. Geçtiğimiz sezon Nancy’deki </w:t>
      </w:r>
      <w:proofErr w:type="spellStart"/>
      <w:r w:rsidRPr="00A77A7A">
        <w:rPr>
          <w:rFonts w:asciiTheme="minorHAnsi" w:hAnsiTheme="minorHAnsi"/>
          <w:sz w:val="21"/>
          <w:szCs w:val="21"/>
          <w:lang w:val="tr-TR"/>
        </w:rPr>
        <w:t>Opéra</w:t>
      </w:r>
      <w:proofErr w:type="spellEnd"/>
      <w:r w:rsidRPr="00A77A7A">
        <w:rPr>
          <w:rFonts w:asciiTheme="minorHAnsi" w:hAnsiTheme="minorHAnsi"/>
          <w:sz w:val="21"/>
          <w:szCs w:val="21"/>
          <w:lang w:val="tr-TR"/>
        </w:rPr>
        <w:t xml:space="preserve"> </w:t>
      </w:r>
      <w:proofErr w:type="spellStart"/>
      <w:r w:rsidRPr="00A77A7A">
        <w:rPr>
          <w:rFonts w:asciiTheme="minorHAnsi" w:hAnsiTheme="minorHAnsi"/>
          <w:sz w:val="21"/>
          <w:szCs w:val="21"/>
          <w:lang w:val="tr-TR"/>
        </w:rPr>
        <w:t>national</w:t>
      </w:r>
      <w:proofErr w:type="spellEnd"/>
      <w:r w:rsidRPr="00A77A7A">
        <w:rPr>
          <w:rFonts w:asciiTheme="minorHAnsi" w:hAnsiTheme="minorHAnsi"/>
          <w:sz w:val="21"/>
          <w:szCs w:val="21"/>
          <w:lang w:val="tr-TR"/>
        </w:rPr>
        <w:t xml:space="preserve"> de Lorraine’de </w:t>
      </w:r>
      <w:proofErr w:type="spellStart"/>
      <w:r w:rsidRPr="00A77A7A">
        <w:rPr>
          <w:rFonts w:asciiTheme="minorHAnsi" w:hAnsiTheme="minorHAnsi"/>
          <w:sz w:val="21"/>
          <w:szCs w:val="21"/>
          <w:lang w:val="tr-TR"/>
        </w:rPr>
        <w:t>Cimarosa’nın</w:t>
      </w:r>
      <w:proofErr w:type="spellEnd"/>
      <w:r w:rsidRPr="00A77A7A">
        <w:rPr>
          <w:rFonts w:asciiTheme="minorHAnsi" w:hAnsiTheme="minorHAnsi"/>
          <w:sz w:val="21"/>
          <w:szCs w:val="21"/>
          <w:lang w:val="tr-TR"/>
        </w:rPr>
        <w:t xml:space="preserve"> </w:t>
      </w:r>
      <w:r w:rsidRPr="00A77A7A">
        <w:rPr>
          <w:rFonts w:asciiTheme="minorHAnsi" w:hAnsiTheme="minorHAnsi"/>
          <w:i/>
          <w:sz w:val="21"/>
          <w:szCs w:val="21"/>
          <w:lang w:val="tr-TR"/>
        </w:rPr>
        <w:t>Gizli Evlilik</w:t>
      </w:r>
      <w:r w:rsidRPr="00A77A7A">
        <w:rPr>
          <w:rFonts w:asciiTheme="minorHAnsi" w:hAnsiTheme="minorHAnsi"/>
          <w:sz w:val="21"/>
          <w:szCs w:val="21"/>
          <w:lang w:val="tr-TR"/>
        </w:rPr>
        <w:t xml:space="preserve"> operasının yeni bir yapımını yönetti. Birlikte çalıştığı opera sanatçıları arasında </w:t>
      </w:r>
      <w:proofErr w:type="spellStart"/>
      <w:r w:rsidRPr="00A77A7A">
        <w:rPr>
          <w:rFonts w:asciiTheme="minorHAnsi" w:hAnsiTheme="minorHAnsi"/>
          <w:sz w:val="21"/>
          <w:szCs w:val="21"/>
          <w:lang w:val="tr-TR"/>
        </w:rPr>
        <w:t>Placido</w:t>
      </w:r>
      <w:proofErr w:type="spellEnd"/>
      <w:r w:rsidRPr="00A77A7A">
        <w:rPr>
          <w:rFonts w:asciiTheme="minorHAnsi" w:hAnsiTheme="minorHAnsi"/>
          <w:sz w:val="21"/>
          <w:szCs w:val="21"/>
          <w:lang w:val="tr-TR"/>
        </w:rPr>
        <w:t xml:space="preserve"> Domingo, </w:t>
      </w:r>
      <w:proofErr w:type="spellStart"/>
      <w:r w:rsidRPr="00A77A7A">
        <w:rPr>
          <w:rFonts w:asciiTheme="minorHAnsi" w:hAnsiTheme="minorHAnsi"/>
          <w:sz w:val="21"/>
          <w:szCs w:val="21"/>
          <w:lang w:val="tr-TR"/>
        </w:rPr>
        <w:t>José</w:t>
      </w:r>
      <w:proofErr w:type="spellEnd"/>
      <w:r w:rsidRPr="00A77A7A">
        <w:rPr>
          <w:rFonts w:asciiTheme="minorHAnsi" w:hAnsiTheme="minorHAnsi"/>
          <w:sz w:val="21"/>
          <w:szCs w:val="21"/>
          <w:lang w:val="tr-TR"/>
        </w:rPr>
        <w:t xml:space="preserve"> </w:t>
      </w:r>
      <w:proofErr w:type="spellStart"/>
      <w:r w:rsidRPr="00A77A7A">
        <w:rPr>
          <w:rFonts w:asciiTheme="minorHAnsi" w:hAnsiTheme="minorHAnsi"/>
          <w:sz w:val="21"/>
          <w:szCs w:val="21"/>
          <w:lang w:val="tr-TR"/>
        </w:rPr>
        <w:t>Carreras</w:t>
      </w:r>
      <w:proofErr w:type="spellEnd"/>
      <w:r w:rsidRPr="00A77A7A">
        <w:rPr>
          <w:rFonts w:asciiTheme="minorHAnsi" w:hAnsiTheme="minorHAnsi"/>
          <w:sz w:val="21"/>
          <w:szCs w:val="21"/>
          <w:lang w:val="tr-TR"/>
        </w:rPr>
        <w:t xml:space="preserve">, </w:t>
      </w:r>
      <w:proofErr w:type="spellStart"/>
      <w:r w:rsidRPr="00A77A7A">
        <w:rPr>
          <w:rFonts w:asciiTheme="minorHAnsi" w:hAnsiTheme="minorHAnsi"/>
          <w:sz w:val="21"/>
          <w:szCs w:val="21"/>
          <w:lang w:val="tr-TR"/>
        </w:rPr>
        <w:t>Anna</w:t>
      </w:r>
      <w:proofErr w:type="spellEnd"/>
      <w:r w:rsidRPr="00A77A7A">
        <w:rPr>
          <w:rFonts w:asciiTheme="minorHAnsi" w:hAnsiTheme="minorHAnsi"/>
          <w:sz w:val="21"/>
          <w:szCs w:val="21"/>
          <w:lang w:val="tr-TR"/>
        </w:rPr>
        <w:t xml:space="preserve"> </w:t>
      </w:r>
      <w:proofErr w:type="spellStart"/>
      <w:r w:rsidRPr="00A77A7A">
        <w:rPr>
          <w:rFonts w:asciiTheme="minorHAnsi" w:hAnsiTheme="minorHAnsi"/>
          <w:sz w:val="21"/>
          <w:szCs w:val="21"/>
          <w:lang w:val="tr-TR"/>
        </w:rPr>
        <w:t>Netrebko</w:t>
      </w:r>
      <w:proofErr w:type="spellEnd"/>
      <w:r w:rsidRPr="00A77A7A">
        <w:rPr>
          <w:rFonts w:asciiTheme="minorHAnsi" w:hAnsiTheme="minorHAnsi"/>
          <w:sz w:val="21"/>
          <w:szCs w:val="21"/>
          <w:lang w:val="tr-TR"/>
        </w:rPr>
        <w:t xml:space="preserve">, </w:t>
      </w:r>
      <w:proofErr w:type="spellStart"/>
      <w:r w:rsidRPr="00A77A7A">
        <w:rPr>
          <w:rFonts w:asciiTheme="minorHAnsi" w:hAnsiTheme="minorHAnsi"/>
          <w:sz w:val="21"/>
          <w:szCs w:val="21"/>
          <w:lang w:val="tr-TR"/>
        </w:rPr>
        <w:t>Renée</w:t>
      </w:r>
      <w:proofErr w:type="spellEnd"/>
      <w:r w:rsidRPr="00A77A7A">
        <w:rPr>
          <w:rFonts w:asciiTheme="minorHAnsi" w:hAnsiTheme="minorHAnsi"/>
          <w:sz w:val="21"/>
          <w:szCs w:val="21"/>
          <w:lang w:val="tr-TR"/>
        </w:rPr>
        <w:t xml:space="preserve"> </w:t>
      </w:r>
      <w:proofErr w:type="spellStart"/>
      <w:r w:rsidRPr="00A77A7A">
        <w:rPr>
          <w:rFonts w:asciiTheme="minorHAnsi" w:hAnsiTheme="minorHAnsi"/>
          <w:sz w:val="21"/>
          <w:szCs w:val="21"/>
          <w:lang w:val="tr-TR"/>
        </w:rPr>
        <w:t>Fleming</w:t>
      </w:r>
      <w:proofErr w:type="spellEnd"/>
      <w:r w:rsidRPr="00A77A7A">
        <w:rPr>
          <w:rFonts w:asciiTheme="minorHAnsi" w:hAnsiTheme="minorHAnsi"/>
          <w:sz w:val="21"/>
          <w:szCs w:val="21"/>
          <w:lang w:val="tr-TR"/>
        </w:rPr>
        <w:t xml:space="preserve">, Joyce </w:t>
      </w:r>
      <w:proofErr w:type="spellStart"/>
      <w:r w:rsidRPr="00A77A7A">
        <w:rPr>
          <w:rFonts w:asciiTheme="minorHAnsi" w:hAnsiTheme="minorHAnsi"/>
          <w:sz w:val="21"/>
          <w:szCs w:val="21"/>
          <w:lang w:val="tr-TR"/>
        </w:rPr>
        <w:t>DiDonato</w:t>
      </w:r>
      <w:proofErr w:type="spellEnd"/>
      <w:r w:rsidRPr="00A77A7A">
        <w:rPr>
          <w:rFonts w:asciiTheme="minorHAnsi" w:hAnsiTheme="minorHAnsi"/>
          <w:sz w:val="21"/>
          <w:szCs w:val="21"/>
          <w:lang w:val="tr-TR"/>
        </w:rPr>
        <w:t xml:space="preserve">, Joseph </w:t>
      </w:r>
      <w:proofErr w:type="spellStart"/>
      <w:r w:rsidRPr="00A77A7A">
        <w:rPr>
          <w:rFonts w:asciiTheme="minorHAnsi" w:hAnsiTheme="minorHAnsi"/>
          <w:sz w:val="21"/>
          <w:szCs w:val="21"/>
          <w:lang w:val="tr-TR"/>
        </w:rPr>
        <w:t>Calleja</w:t>
      </w:r>
      <w:proofErr w:type="spellEnd"/>
      <w:r w:rsidRPr="00A77A7A">
        <w:rPr>
          <w:rFonts w:asciiTheme="minorHAnsi" w:hAnsiTheme="minorHAnsi"/>
          <w:sz w:val="21"/>
          <w:szCs w:val="21"/>
          <w:lang w:val="tr-TR"/>
        </w:rPr>
        <w:t xml:space="preserve">, </w:t>
      </w:r>
      <w:proofErr w:type="spellStart"/>
      <w:r w:rsidRPr="00A77A7A">
        <w:rPr>
          <w:rFonts w:asciiTheme="minorHAnsi" w:hAnsiTheme="minorHAnsi"/>
          <w:sz w:val="21"/>
          <w:szCs w:val="21"/>
          <w:lang w:val="tr-TR"/>
        </w:rPr>
        <w:t>Piotr</w:t>
      </w:r>
      <w:proofErr w:type="spellEnd"/>
      <w:r w:rsidRPr="00A77A7A">
        <w:rPr>
          <w:rFonts w:asciiTheme="minorHAnsi" w:hAnsiTheme="minorHAnsi"/>
          <w:sz w:val="21"/>
          <w:szCs w:val="21"/>
          <w:lang w:val="tr-TR"/>
        </w:rPr>
        <w:t xml:space="preserve"> </w:t>
      </w:r>
      <w:proofErr w:type="spellStart"/>
      <w:r w:rsidRPr="00A77A7A">
        <w:rPr>
          <w:rFonts w:asciiTheme="minorHAnsi" w:hAnsiTheme="minorHAnsi"/>
          <w:sz w:val="21"/>
          <w:szCs w:val="21"/>
          <w:lang w:val="tr-TR"/>
        </w:rPr>
        <w:t>Beczala</w:t>
      </w:r>
      <w:proofErr w:type="spellEnd"/>
      <w:r w:rsidRPr="00A77A7A">
        <w:rPr>
          <w:rFonts w:asciiTheme="minorHAnsi" w:hAnsiTheme="minorHAnsi"/>
          <w:sz w:val="21"/>
          <w:szCs w:val="21"/>
          <w:lang w:val="tr-TR"/>
        </w:rPr>
        <w:t xml:space="preserve">, </w:t>
      </w:r>
      <w:r w:rsidRPr="00A77A7A">
        <w:rPr>
          <w:rFonts w:asciiTheme="minorHAnsi" w:hAnsiTheme="minorHAnsi" w:cs="Times New Roman"/>
          <w:sz w:val="21"/>
          <w:szCs w:val="21"/>
          <w:lang w:eastAsia="tr-TR"/>
        </w:rPr>
        <w:t xml:space="preserve">Juan Diego </w:t>
      </w:r>
      <w:proofErr w:type="spellStart"/>
      <w:r w:rsidRPr="00A77A7A">
        <w:rPr>
          <w:rFonts w:asciiTheme="minorHAnsi" w:hAnsiTheme="minorHAnsi" w:cs="Times New Roman"/>
          <w:sz w:val="21"/>
          <w:szCs w:val="21"/>
          <w:lang w:eastAsia="tr-TR"/>
        </w:rPr>
        <w:t>Flórez</w:t>
      </w:r>
      <w:proofErr w:type="spellEnd"/>
      <w:r w:rsidRPr="00A77A7A">
        <w:rPr>
          <w:rFonts w:asciiTheme="minorHAnsi" w:hAnsiTheme="minorHAnsi"/>
          <w:sz w:val="21"/>
          <w:szCs w:val="21"/>
          <w:lang w:val="tr-TR"/>
        </w:rPr>
        <w:t xml:space="preserve">, Thomas </w:t>
      </w:r>
      <w:proofErr w:type="spellStart"/>
      <w:r w:rsidRPr="00A77A7A">
        <w:rPr>
          <w:rFonts w:asciiTheme="minorHAnsi" w:hAnsiTheme="minorHAnsi"/>
          <w:sz w:val="21"/>
          <w:szCs w:val="21"/>
          <w:lang w:val="tr-TR"/>
        </w:rPr>
        <w:t>Hampson</w:t>
      </w:r>
      <w:proofErr w:type="spellEnd"/>
      <w:r w:rsidRPr="00A77A7A">
        <w:rPr>
          <w:rFonts w:asciiTheme="minorHAnsi" w:hAnsiTheme="minorHAnsi"/>
          <w:sz w:val="21"/>
          <w:szCs w:val="21"/>
          <w:lang w:val="tr-TR"/>
        </w:rPr>
        <w:t xml:space="preserve"> ve Michael </w:t>
      </w:r>
      <w:proofErr w:type="spellStart"/>
      <w:r w:rsidRPr="00A77A7A">
        <w:rPr>
          <w:rFonts w:asciiTheme="minorHAnsi" w:hAnsiTheme="minorHAnsi"/>
          <w:sz w:val="21"/>
          <w:szCs w:val="21"/>
          <w:lang w:val="tr-TR"/>
        </w:rPr>
        <w:t>Schade</w:t>
      </w:r>
      <w:proofErr w:type="spellEnd"/>
      <w:r w:rsidRPr="00A77A7A">
        <w:rPr>
          <w:rFonts w:asciiTheme="minorHAnsi" w:hAnsiTheme="minorHAnsi"/>
          <w:sz w:val="21"/>
          <w:szCs w:val="21"/>
          <w:lang w:val="tr-TR"/>
        </w:rPr>
        <w:t xml:space="preserve"> gibi yıldız isimler bulunmaktadır.</w:t>
      </w:r>
    </w:p>
    <w:p w14:paraId="191BECD5" w14:textId="77777777" w:rsidR="00A77A7A" w:rsidRPr="00A77A7A" w:rsidRDefault="00A77A7A" w:rsidP="00A77A7A">
      <w:pPr>
        <w:widowControl w:val="0"/>
        <w:autoSpaceDE w:val="0"/>
        <w:autoSpaceDN w:val="0"/>
        <w:adjustRightInd w:val="0"/>
        <w:spacing w:after="0"/>
        <w:ind w:firstLine="720"/>
        <w:rPr>
          <w:rFonts w:asciiTheme="minorHAnsi" w:hAnsiTheme="minorHAnsi"/>
          <w:sz w:val="21"/>
          <w:szCs w:val="21"/>
          <w:lang w:val="tr-TR"/>
        </w:rPr>
      </w:pPr>
      <w:proofErr w:type="spellStart"/>
      <w:r w:rsidRPr="00A77A7A">
        <w:rPr>
          <w:rFonts w:asciiTheme="minorHAnsi" w:hAnsiTheme="minorHAnsi"/>
          <w:sz w:val="21"/>
          <w:szCs w:val="21"/>
          <w:lang w:val="tr-TR"/>
        </w:rPr>
        <w:t>Goetzel’in</w:t>
      </w:r>
      <w:proofErr w:type="spellEnd"/>
      <w:r w:rsidRPr="00A77A7A">
        <w:rPr>
          <w:rFonts w:asciiTheme="minorHAnsi" w:hAnsiTheme="minorHAnsi"/>
          <w:sz w:val="21"/>
          <w:szCs w:val="21"/>
          <w:lang w:val="tr-TR"/>
        </w:rPr>
        <w:t xml:space="preserve"> Borusan İstanbul Filarmoni Orkestrası ile gerçekleştirdiği çalışmalar </w:t>
      </w:r>
      <w:proofErr w:type="spellStart"/>
      <w:r w:rsidRPr="00A77A7A">
        <w:rPr>
          <w:rFonts w:asciiTheme="minorHAnsi" w:hAnsiTheme="minorHAnsi"/>
          <w:sz w:val="21"/>
          <w:szCs w:val="21"/>
          <w:lang w:val="tr-TR"/>
        </w:rPr>
        <w:t>Onyx</w:t>
      </w:r>
      <w:proofErr w:type="spellEnd"/>
      <w:r w:rsidRPr="00A77A7A">
        <w:rPr>
          <w:rFonts w:asciiTheme="minorHAnsi" w:hAnsiTheme="minorHAnsi"/>
          <w:sz w:val="21"/>
          <w:szCs w:val="21"/>
          <w:lang w:val="tr-TR"/>
        </w:rPr>
        <w:t xml:space="preserve"> etiketiyle yayımlanan dört CD ile tescillendi. </w:t>
      </w:r>
      <w:proofErr w:type="spellStart"/>
      <w:r w:rsidRPr="00A77A7A">
        <w:rPr>
          <w:rFonts w:asciiTheme="minorHAnsi" w:hAnsiTheme="minorHAnsi"/>
          <w:sz w:val="21"/>
          <w:szCs w:val="21"/>
          <w:lang w:val="tr-TR"/>
        </w:rPr>
        <w:t>Resphigi</w:t>
      </w:r>
      <w:proofErr w:type="spellEnd"/>
      <w:r w:rsidRPr="00A77A7A">
        <w:rPr>
          <w:rFonts w:asciiTheme="minorHAnsi" w:hAnsiTheme="minorHAnsi"/>
          <w:sz w:val="21"/>
          <w:szCs w:val="21"/>
          <w:lang w:val="tr-TR"/>
        </w:rPr>
        <w:t xml:space="preserve">, </w:t>
      </w:r>
      <w:proofErr w:type="spellStart"/>
      <w:r w:rsidRPr="00A77A7A">
        <w:rPr>
          <w:rFonts w:asciiTheme="minorHAnsi" w:hAnsiTheme="minorHAnsi"/>
          <w:sz w:val="21"/>
          <w:szCs w:val="21"/>
          <w:lang w:val="tr-TR"/>
        </w:rPr>
        <w:t>Hindemith</w:t>
      </w:r>
      <w:proofErr w:type="spellEnd"/>
      <w:r w:rsidRPr="00A77A7A">
        <w:rPr>
          <w:rFonts w:asciiTheme="minorHAnsi" w:hAnsiTheme="minorHAnsi"/>
          <w:sz w:val="21"/>
          <w:szCs w:val="21"/>
          <w:lang w:val="tr-TR"/>
        </w:rPr>
        <w:t xml:space="preserve"> ve </w:t>
      </w:r>
      <w:proofErr w:type="spellStart"/>
      <w:r w:rsidRPr="00A77A7A">
        <w:rPr>
          <w:rFonts w:asciiTheme="minorHAnsi" w:hAnsiTheme="minorHAnsi"/>
          <w:sz w:val="21"/>
          <w:szCs w:val="21"/>
          <w:lang w:val="tr-TR"/>
        </w:rPr>
        <w:t>Florent</w:t>
      </w:r>
      <w:proofErr w:type="spellEnd"/>
      <w:r w:rsidRPr="00A77A7A">
        <w:rPr>
          <w:rFonts w:asciiTheme="minorHAnsi" w:hAnsiTheme="minorHAnsi"/>
          <w:sz w:val="21"/>
          <w:szCs w:val="21"/>
          <w:lang w:val="tr-TR"/>
        </w:rPr>
        <w:t xml:space="preserve"> </w:t>
      </w:r>
      <w:proofErr w:type="spellStart"/>
      <w:r w:rsidRPr="00A77A7A">
        <w:rPr>
          <w:rFonts w:asciiTheme="minorHAnsi" w:hAnsiTheme="minorHAnsi"/>
          <w:sz w:val="21"/>
          <w:szCs w:val="21"/>
          <w:lang w:val="tr-TR"/>
        </w:rPr>
        <w:t>Schmitt’in</w:t>
      </w:r>
      <w:proofErr w:type="spellEnd"/>
      <w:r w:rsidRPr="00A77A7A">
        <w:rPr>
          <w:rFonts w:asciiTheme="minorHAnsi" w:hAnsiTheme="minorHAnsi"/>
          <w:sz w:val="21"/>
          <w:szCs w:val="21"/>
          <w:lang w:val="tr-TR"/>
        </w:rPr>
        <w:t xml:space="preserve"> </w:t>
      </w:r>
      <w:proofErr w:type="spellStart"/>
      <w:r w:rsidRPr="00A77A7A">
        <w:rPr>
          <w:rFonts w:asciiTheme="minorHAnsi" w:hAnsiTheme="minorHAnsi"/>
          <w:sz w:val="21"/>
          <w:szCs w:val="21"/>
          <w:lang w:val="tr-TR"/>
        </w:rPr>
        <w:t>orkestral</w:t>
      </w:r>
      <w:proofErr w:type="spellEnd"/>
      <w:r w:rsidRPr="00A77A7A">
        <w:rPr>
          <w:rFonts w:asciiTheme="minorHAnsi" w:hAnsiTheme="minorHAnsi"/>
          <w:sz w:val="21"/>
          <w:szCs w:val="21"/>
          <w:lang w:val="tr-TR"/>
        </w:rPr>
        <w:t xml:space="preserve"> yapıtlarından oluşan ilk albümün ardından </w:t>
      </w:r>
      <w:r w:rsidRPr="00A77A7A">
        <w:rPr>
          <w:rFonts w:asciiTheme="minorHAnsi" w:hAnsiTheme="minorHAnsi"/>
          <w:i/>
          <w:sz w:val="21"/>
          <w:szCs w:val="21"/>
          <w:lang w:val="tr-TR"/>
        </w:rPr>
        <w:t xml:space="preserve">Music </w:t>
      </w:r>
      <w:proofErr w:type="spellStart"/>
      <w:r w:rsidRPr="00A77A7A">
        <w:rPr>
          <w:rFonts w:asciiTheme="minorHAnsi" w:hAnsiTheme="minorHAnsi"/>
          <w:i/>
          <w:sz w:val="21"/>
          <w:szCs w:val="21"/>
          <w:lang w:val="tr-TR"/>
        </w:rPr>
        <w:t>from</w:t>
      </w:r>
      <w:proofErr w:type="spellEnd"/>
      <w:r w:rsidRPr="00A77A7A">
        <w:rPr>
          <w:rFonts w:asciiTheme="minorHAnsi" w:hAnsiTheme="minorHAnsi"/>
          <w:i/>
          <w:sz w:val="21"/>
          <w:szCs w:val="21"/>
          <w:lang w:val="tr-TR"/>
        </w:rPr>
        <w:t xml:space="preserve"> </w:t>
      </w:r>
      <w:proofErr w:type="spellStart"/>
      <w:r w:rsidRPr="00A77A7A">
        <w:rPr>
          <w:rFonts w:asciiTheme="minorHAnsi" w:hAnsiTheme="minorHAnsi"/>
          <w:i/>
          <w:sz w:val="21"/>
          <w:szCs w:val="21"/>
          <w:lang w:val="tr-TR"/>
        </w:rPr>
        <w:t>the</w:t>
      </w:r>
      <w:proofErr w:type="spellEnd"/>
      <w:r w:rsidRPr="00A77A7A">
        <w:rPr>
          <w:rFonts w:asciiTheme="minorHAnsi" w:hAnsiTheme="minorHAnsi"/>
          <w:i/>
          <w:sz w:val="21"/>
          <w:szCs w:val="21"/>
          <w:lang w:val="tr-TR"/>
        </w:rPr>
        <w:t xml:space="preserve"> Machine Age</w:t>
      </w:r>
      <w:r w:rsidRPr="00A77A7A">
        <w:rPr>
          <w:rFonts w:asciiTheme="minorHAnsi" w:hAnsiTheme="minorHAnsi"/>
          <w:sz w:val="21"/>
          <w:szCs w:val="21"/>
          <w:lang w:val="tr-TR"/>
        </w:rPr>
        <w:t xml:space="preserve"> başlığı ile ikincisi yayımlandı ve her ikisi de çok olumlu eleştiriler aldı. </w:t>
      </w:r>
      <w:proofErr w:type="spellStart"/>
      <w:r w:rsidRPr="00A77A7A">
        <w:rPr>
          <w:rFonts w:asciiTheme="minorHAnsi" w:hAnsiTheme="minorHAnsi"/>
          <w:sz w:val="21"/>
          <w:szCs w:val="21"/>
          <w:lang w:val="tr-TR"/>
        </w:rPr>
        <w:t>Rimski-Korsakov’un</w:t>
      </w:r>
      <w:proofErr w:type="spellEnd"/>
      <w:r w:rsidRPr="00A77A7A">
        <w:rPr>
          <w:rFonts w:asciiTheme="minorHAnsi" w:hAnsiTheme="minorHAnsi"/>
          <w:sz w:val="21"/>
          <w:szCs w:val="21"/>
          <w:lang w:val="tr-TR"/>
        </w:rPr>
        <w:t xml:space="preserve"> </w:t>
      </w:r>
      <w:proofErr w:type="spellStart"/>
      <w:r w:rsidRPr="00A77A7A">
        <w:rPr>
          <w:rFonts w:asciiTheme="minorHAnsi" w:hAnsiTheme="minorHAnsi"/>
          <w:sz w:val="21"/>
          <w:szCs w:val="21"/>
          <w:lang w:val="tr-TR"/>
        </w:rPr>
        <w:t>Şehrazad’ı</w:t>
      </w:r>
      <w:proofErr w:type="spellEnd"/>
      <w:r w:rsidRPr="00A77A7A">
        <w:rPr>
          <w:rFonts w:asciiTheme="minorHAnsi" w:hAnsiTheme="minorHAnsi"/>
          <w:sz w:val="21"/>
          <w:szCs w:val="21"/>
          <w:lang w:val="tr-TR"/>
        </w:rPr>
        <w:t xml:space="preserve"> ve diğer yapıtlardan oluşan üçüncü bir kayıt ise </w:t>
      </w:r>
      <w:r w:rsidRPr="00A77A7A">
        <w:rPr>
          <w:rFonts w:asciiTheme="minorHAnsi" w:hAnsiTheme="minorHAnsi"/>
          <w:i/>
          <w:sz w:val="21"/>
          <w:szCs w:val="21"/>
          <w:lang w:val="tr-TR"/>
        </w:rPr>
        <w:t xml:space="preserve">BBC Müzik Dergisi </w:t>
      </w:r>
      <w:r w:rsidRPr="00A77A7A">
        <w:rPr>
          <w:rFonts w:asciiTheme="minorHAnsi" w:hAnsiTheme="minorHAnsi"/>
          <w:sz w:val="21"/>
          <w:szCs w:val="21"/>
          <w:lang w:val="tr-TR"/>
        </w:rPr>
        <w:t xml:space="preserve">tarafından “Performans dalında 5 yıldız ve yorum dalında 5 yıldızla” ödüllendirildi. 2014 yılında Paris Oda Orkestrası eşliğinde </w:t>
      </w:r>
      <w:proofErr w:type="spellStart"/>
      <w:r w:rsidRPr="00A77A7A">
        <w:rPr>
          <w:rFonts w:asciiTheme="minorHAnsi" w:hAnsiTheme="minorHAnsi"/>
          <w:sz w:val="21"/>
          <w:szCs w:val="21"/>
          <w:lang w:val="tr-TR"/>
        </w:rPr>
        <w:t>Deborah</w:t>
      </w:r>
      <w:proofErr w:type="spellEnd"/>
      <w:r w:rsidRPr="00A77A7A">
        <w:rPr>
          <w:rFonts w:asciiTheme="minorHAnsi" w:hAnsiTheme="minorHAnsi"/>
          <w:sz w:val="21"/>
          <w:szCs w:val="21"/>
          <w:lang w:val="tr-TR"/>
        </w:rPr>
        <w:t xml:space="preserve"> ve Sarah </w:t>
      </w:r>
      <w:proofErr w:type="spellStart"/>
      <w:r w:rsidRPr="00A77A7A">
        <w:rPr>
          <w:rFonts w:asciiTheme="minorHAnsi" w:hAnsiTheme="minorHAnsi"/>
          <w:sz w:val="21"/>
          <w:szCs w:val="21"/>
          <w:lang w:val="tr-TR"/>
        </w:rPr>
        <w:t>Nemtau</w:t>
      </w:r>
      <w:proofErr w:type="spellEnd"/>
      <w:r w:rsidRPr="00A77A7A">
        <w:rPr>
          <w:rFonts w:asciiTheme="minorHAnsi" w:hAnsiTheme="minorHAnsi"/>
          <w:sz w:val="21"/>
          <w:szCs w:val="21"/>
          <w:lang w:val="tr-TR"/>
        </w:rPr>
        <w:t xml:space="preserve"> ile gerçekleştirdiği Bach ve </w:t>
      </w:r>
      <w:proofErr w:type="spellStart"/>
      <w:r w:rsidRPr="00A77A7A">
        <w:rPr>
          <w:rFonts w:asciiTheme="minorHAnsi" w:hAnsiTheme="minorHAnsi"/>
          <w:sz w:val="21"/>
          <w:szCs w:val="21"/>
          <w:lang w:val="tr-TR"/>
        </w:rPr>
        <w:t>Schnittke’nin</w:t>
      </w:r>
      <w:proofErr w:type="spellEnd"/>
      <w:r w:rsidRPr="00A77A7A">
        <w:rPr>
          <w:rFonts w:asciiTheme="minorHAnsi" w:hAnsiTheme="minorHAnsi"/>
          <w:sz w:val="21"/>
          <w:szCs w:val="21"/>
          <w:lang w:val="tr-TR"/>
        </w:rPr>
        <w:t xml:space="preserve"> yapıtlarından oluşan bir kayıt, Borusan İstanbul Filarmoni Orkestrası’yla 2015’te akordeon sanatçısı </w:t>
      </w:r>
      <w:proofErr w:type="spellStart"/>
      <w:r w:rsidRPr="00A77A7A">
        <w:rPr>
          <w:rFonts w:asciiTheme="minorHAnsi" w:hAnsiTheme="minorHAnsi"/>
          <w:sz w:val="21"/>
          <w:szCs w:val="21"/>
          <w:lang w:val="tr-TR"/>
        </w:rPr>
        <w:t>Ksenija</w:t>
      </w:r>
      <w:proofErr w:type="spellEnd"/>
      <w:r w:rsidRPr="00A77A7A">
        <w:rPr>
          <w:rFonts w:asciiTheme="minorHAnsi" w:hAnsiTheme="minorHAnsi"/>
          <w:sz w:val="21"/>
          <w:szCs w:val="21"/>
          <w:lang w:val="tr-TR"/>
        </w:rPr>
        <w:t xml:space="preserve"> </w:t>
      </w:r>
      <w:proofErr w:type="spellStart"/>
      <w:r w:rsidRPr="00A77A7A">
        <w:rPr>
          <w:rFonts w:asciiTheme="minorHAnsi" w:hAnsiTheme="minorHAnsi"/>
          <w:sz w:val="21"/>
          <w:szCs w:val="21"/>
          <w:lang w:val="tr-TR"/>
        </w:rPr>
        <w:t>Sidorova</w:t>
      </w:r>
      <w:proofErr w:type="spellEnd"/>
      <w:r w:rsidRPr="00A77A7A">
        <w:rPr>
          <w:rFonts w:asciiTheme="minorHAnsi" w:hAnsiTheme="minorHAnsi"/>
          <w:sz w:val="21"/>
          <w:szCs w:val="21"/>
          <w:lang w:val="tr-TR"/>
        </w:rPr>
        <w:t xml:space="preserve"> ve 2017’de keman sanatçısı </w:t>
      </w:r>
      <w:proofErr w:type="spellStart"/>
      <w:r w:rsidRPr="00A77A7A">
        <w:rPr>
          <w:rFonts w:asciiTheme="minorHAnsi" w:hAnsiTheme="minorHAnsi"/>
          <w:sz w:val="21"/>
          <w:szCs w:val="21"/>
          <w:lang w:val="tr-TR"/>
        </w:rPr>
        <w:t>Nemanja</w:t>
      </w:r>
      <w:proofErr w:type="spellEnd"/>
      <w:r w:rsidRPr="00A77A7A">
        <w:rPr>
          <w:rFonts w:asciiTheme="minorHAnsi" w:hAnsiTheme="minorHAnsi"/>
          <w:sz w:val="21"/>
          <w:szCs w:val="21"/>
          <w:lang w:val="tr-TR"/>
        </w:rPr>
        <w:t xml:space="preserve"> </w:t>
      </w:r>
      <w:proofErr w:type="spellStart"/>
      <w:r w:rsidRPr="00A77A7A">
        <w:rPr>
          <w:rFonts w:asciiTheme="minorHAnsi" w:hAnsiTheme="minorHAnsi"/>
          <w:sz w:val="21"/>
          <w:szCs w:val="21"/>
          <w:lang w:val="tr-TR"/>
        </w:rPr>
        <w:t>Radulovi</w:t>
      </w:r>
      <w:proofErr w:type="spellEnd"/>
      <w:r w:rsidRPr="00A77A7A">
        <w:rPr>
          <w:rFonts w:asciiTheme="minorHAnsi" w:hAnsiTheme="minorHAnsi" w:cs="Times New Roman"/>
          <w:sz w:val="21"/>
          <w:szCs w:val="21"/>
          <w:lang w:eastAsia="tr-TR"/>
        </w:rPr>
        <w:t>ć</w:t>
      </w:r>
      <w:r w:rsidRPr="00A77A7A">
        <w:rPr>
          <w:rFonts w:asciiTheme="minorHAnsi" w:hAnsiTheme="minorHAnsi"/>
          <w:sz w:val="21"/>
          <w:szCs w:val="21"/>
          <w:lang w:val="tr-TR"/>
        </w:rPr>
        <w:t xml:space="preserve">’le </w:t>
      </w:r>
      <w:proofErr w:type="spellStart"/>
      <w:r w:rsidRPr="00A77A7A">
        <w:rPr>
          <w:rFonts w:asciiTheme="minorHAnsi" w:hAnsiTheme="minorHAnsi"/>
          <w:sz w:val="21"/>
          <w:szCs w:val="21"/>
          <w:lang w:val="tr-TR"/>
        </w:rPr>
        <w:t>Deutsche</w:t>
      </w:r>
      <w:proofErr w:type="spellEnd"/>
      <w:r w:rsidRPr="00A77A7A">
        <w:rPr>
          <w:rFonts w:asciiTheme="minorHAnsi" w:hAnsiTheme="minorHAnsi"/>
          <w:sz w:val="21"/>
          <w:szCs w:val="21"/>
          <w:lang w:val="tr-TR"/>
        </w:rPr>
        <w:t xml:space="preserve"> </w:t>
      </w:r>
      <w:proofErr w:type="spellStart"/>
      <w:r w:rsidRPr="00A77A7A">
        <w:rPr>
          <w:rFonts w:asciiTheme="minorHAnsi" w:hAnsiTheme="minorHAnsi"/>
          <w:sz w:val="21"/>
          <w:szCs w:val="21"/>
          <w:lang w:val="tr-TR"/>
        </w:rPr>
        <w:t>Grammophon</w:t>
      </w:r>
      <w:proofErr w:type="spellEnd"/>
      <w:r w:rsidRPr="00A77A7A">
        <w:rPr>
          <w:rFonts w:asciiTheme="minorHAnsi" w:hAnsiTheme="minorHAnsi"/>
          <w:sz w:val="21"/>
          <w:szCs w:val="21"/>
          <w:lang w:val="tr-TR"/>
        </w:rPr>
        <w:t xml:space="preserve"> için gerçekleştirdiği CD kayıtları zengin ve etkileyici </w:t>
      </w:r>
      <w:proofErr w:type="spellStart"/>
      <w:r w:rsidRPr="00A77A7A">
        <w:rPr>
          <w:rFonts w:asciiTheme="minorHAnsi" w:hAnsiTheme="minorHAnsi"/>
          <w:sz w:val="21"/>
          <w:szCs w:val="21"/>
          <w:lang w:val="tr-TR"/>
        </w:rPr>
        <w:t>diskografisindeki</w:t>
      </w:r>
      <w:proofErr w:type="spellEnd"/>
      <w:r w:rsidRPr="00A77A7A">
        <w:rPr>
          <w:rFonts w:asciiTheme="minorHAnsi" w:hAnsiTheme="minorHAnsi"/>
          <w:sz w:val="21"/>
          <w:szCs w:val="21"/>
          <w:lang w:val="tr-TR"/>
        </w:rPr>
        <w:t xml:space="preserve"> yerlerini aldı. Borusan İstanbul Filarmoni Orkestrası’yla gerçekleştirdiği son CD çalışması yakınlarda yayımlandı; </w:t>
      </w:r>
      <w:proofErr w:type="spellStart"/>
      <w:r w:rsidRPr="00A77A7A">
        <w:rPr>
          <w:rFonts w:asciiTheme="minorHAnsi" w:hAnsiTheme="minorHAnsi"/>
          <w:sz w:val="21"/>
          <w:szCs w:val="21"/>
          <w:lang w:val="tr-TR"/>
        </w:rPr>
        <w:t>BİFO’nun</w:t>
      </w:r>
      <w:proofErr w:type="spellEnd"/>
      <w:r w:rsidRPr="00A77A7A">
        <w:rPr>
          <w:rFonts w:asciiTheme="minorHAnsi" w:hAnsiTheme="minorHAnsi"/>
          <w:sz w:val="21"/>
          <w:szCs w:val="21"/>
          <w:lang w:val="tr-TR"/>
        </w:rPr>
        <w:t xml:space="preserve"> siparişi üzerine Vadim </w:t>
      </w:r>
      <w:proofErr w:type="spellStart"/>
      <w:r w:rsidRPr="00A77A7A">
        <w:rPr>
          <w:rFonts w:asciiTheme="minorHAnsi" w:hAnsiTheme="minorHAnsi"/>
          <w:sz w:val="21"/>
          <w:szCs w:val="21"/>
          <w:lang w:val="tr-TR"/>
        </w:rPr>
        <w:t>Repin</w:t>
      </w:r>
      <w:proofErr w:type="spellEnd"/>
      <w:r w:rsidRPr="00A77A7A">
        <w:rPr>
          <w:rFonts w:asciiTheme="minorHAnsi" w:hAnsiTheme="minorHAnsi"/>
          <w:sz w:val="21"/>
          <w:szCs w:val="21"/>
          <w:lang w:val="tr-TR"/>
        </w:rPr>
        <w:t xml:space="preserve"> ve Daniel </w:t>
      </w:r>
      <w:proofErr w:type="spellStart"/>
      <w:r w:rsidRPr="00A77A7A">
        <w:rPr>
          <w:rFonts w:asciiTheme="minorHAnsi" w:hAnsiTheme="minorHAnsi"/>
          <w:sz w:val="21"/>
          <w:szCs w:val="21"/>
          <w:lang w:val="tr-TR"/>
        </w:rPr>
        <w:t>Hope</w:t>
      </w:r>
      <w:proofErr w:type="spellEnd"/>
      <w:r w:rsidRPr="00A77A7A">
        <w:rPr>
          <w:rFonts w:asciiTheme="minorHAnsi" w:hAnsiTheme="minorHAnsi"/>
          <w:sz w:val="21"/>
          <w:szCs w:val="21"/>
          <w:lang w:val="tr-TR"/>
        </w:rPr>
        <w:t xml:space="preserve"> için Mark-</w:t>
      </w:r>
      <w:proofErr w:type="spellStart"/>
      <w:r w:rsidRPr="00A77A7A">
        <w:rPr>
          <w:rFonts w:asciiTheme="minorHAnsi" w:hAnsiTheme="minorHAnsi"/>
          <w:sz w:val="21"/>
          <w:szCs w:val="21"/>
          <w:lang w:val="tr-TR"/>
        </w:rPr>
        <w:t>Anthony</w:t>
      </w:r>
      <w:proofErr w:type="spellEnd"/>
      <w:r w:rsidRPr="00A77A7A">
        <w:rPr>
          <w:rFonts w:asciiTheme="minorHAnsi" w:hAnsiTheme="minorHAnsi"/>
          <w:sz w:val="21"/>
          <w:szCs w:val="21"/>
          <w:lang w:val="tr-TR"/>
        </w:rPr>
        <w:t xml:space="preserve"> </w:t>
      </w:r>
      <w:proofErr w:type="spellStart"/>
      <w:r w:rsidRPr="00A77A7A">
        <w:rPr>
          <w:rFonts w:asciiTheme="minorHAnsi" w:hAnsiTheme="minorHAnsi"/>
          <w:sz w:val="21"/>
          <w:szCs w:val="21"/>
          <w:lang w:val="tr-TR"/>
        </w:rPr>
        <w:t>Turnage</w:t>
      </w:r>
      <w:proofErr w:type="spellEnd"/>
      <w:r w:rsidRPr="00A77A7A">
        <w:rPr>
          <w:rFonts w:asciiTheme="minorHAnsi" w:hAnsiTheme="minorHAnsi"/>
          <w:sz w:val="21"/>
          <w:szCs w:val="21"/>
          <w:lang w:val="tr-TR"/>
        </w:rPr>
        <w:t xml:space="preserve"> tarafından bestelenen iki keman ve orkestra için konçerto “</w:t>
      </w:r>
      <w:proofErr w:type="spellStart"/>
      <w:r w:rsidRPr="00A77A7A">
        <w:rPr>
          <w:rFonts w:asciiTheme="minorHAnsi" w:hAnsiTheme="minorHAnsi"/>
          <w:sz w:val="21"/>
          <w:szCs w:val="21"/>
          <w:lang w:val="tr-TR"/>
        </w:rPr>
        <w:t>Shadow</w:t>
      </w:r>
      <w:proofErr w:type="spellEnd"/>
      <w:r w:rsidRPr="00A77A7A">
        <w:rPr>
          <w:rFonts w:asciiTheme="minorHAnsi" w:hAnsiTheme="minorHAnsi"/>
          <w:sz w:val="21"/>
          <w:szCs w:val="21"/>
          <w:lang w:val="tr-TR"/>
        </w:rPr>
        <w:t xml:space="preserve"> </w:t>
      </w:r>
      <w:proofErr w:type="spellStart"/>
      <w:r w:rsidRPr="00A77A7A">
        <w:rPr>
          <w:rFonts w:asciiTheme="minorHAnsi" w:hAnsiTheme="minorHAnsi"/>
          <w:sz w:val="21"/>
          <w:szCs w:val="21"/>
          <w:lang w:val="tr-TR"/>
        </w:rPr>
        <w:t>Walker</w:t>
      </w:r>
      <w:proofErr w:type="spellEnd"/>
      <w:r w:rsidRPr="00A77A7A">
        <w:rPr>
          <w:rFonts w:asciiTheme="minorHAnsi" w:hAnsiTheme="minorHAnsi"/>
          <w:sz w:val="21"/>
          <w:szCs w:val="21"/>
          <w:lang w:val="tr-TR"/>
        </w:rPr>
        <w:t xml:space="preserve">” ve </w:t>
      </w:r>
      <w:proofErr w:type="spellStart"/>
      <w:r w:rsidRPr="00A77A7A">
        <w:rPr>
          <w:rFonts w:asciiTheme="minorHAnsi" w:hAnsiTheme="minorHAnsi"/>
          <w:sz w:val="21"/>
          <w:szCs w:val="21"/>
          <w:lang w:val="tr-TR"/>
        </w:rPr>
        <w:t>Berlioz’un</w:t>
      </w:r>
      <w:proofErr w:type="spellEnd"/>
      <w:r w:rsidRPr="00A77A7A">
        <w:rPr>
          <w:rFonts w:asciiTheme="minorHAnsi" w:hAnsiTheme="minorHAnsi"/>
          <w:sz w:val="21"/>
          <w:szCs w:val="21"/>
          <w:lang w:val="tr-TR"/>
        </w:rPr>
        <w:t xml:space="preserve"> Fantastik Senfoni yapıtı </w:t>
      </w:r>
      <w:proofErr w:type="spellStart"/>
      <w:r w:rsidRPr="00A77A7A">
        <w:rPr>
          <w:rFonts w:asciiTheme="minorHAnsi" w:hAnsiTheme="minorHAnsi"/>
          <w:sz w:val="21"/>
          <w:szCs w:val="21"/>
          <w:lang w:val="tr-TR"/>
        </w:rPr>
        <w:t>Musikverein’da</w:t>
      </w:r>
      <w:proofErr w:type="spellEnd"/>
      <w:r w:rsidRPr="00A77A7A">
        <w:rPr>
          <w:rFonts w:asciiTheme="minorHAnsi" w:hAnsiTheme="minorHAnsi"/>
          <w:sz w:val="21"/>
          <w:szCs w:val="21"/>
          <w:lang w:val="tr-TR"/>
        </w:rPr>
        <w:t xml:space="preserve"> canlı kaydedildi.</w:t>
      </w:r>
    </w:p>
    <w:p w14:paraId="5F5954EF" w14:textId="77777777" w:rsidR="00A77A7A" w:rsidRPr="00A77A7A" w:rsidRDefault="00A77A7A" w:rsidP="00A77A7A">
      <w:pPr>
        <w:widowControl w:val="0"/>
        <w:autoSpaceDE w:val="0"/>
        <w:autoSpaceDN w:val="0"/>
        <w:adjustRightInd w:val="0"/>
        <w:spacing w:after="0"/>
        <w:ind w:firstLine="720"/>
        <w:rPr>
          <w:rFonts w:asciiTheme="minorHAnsi" w:hAnsiTheme="minorHAnsi"/>
          <w:sz w:val="21"/>
          <w:szCs w:val="21"/>
          <w:lang w:val="tr-TR"/>
        </w:rPr>
      </w:pPr>
      <w:r w:rsidRPr="00A77A7A">
        <w:rPr>
          <w:rFonts w:asciiTheme="minorHAnsi" w:hAnsiTheme="minorHAnsi"/>
          <w:sz w:val="21"/>
          <w:szCs w:val="21"/>
          <w:lang w:val="tr-TR"/>
        </w:rPr>
        <w:t xml:space="preserve">Paris Fransız Ulusal Orkestrası, </w:t>
      </w:r>
      <w:proofErr w:type="spellStart"/>
      <w:r w:rsidRPr="00A77A7A">
        <w:rPr>
          <w:rFonts w:asciiTheme="minorHAnsi" w:hAnsiTheme="minorHAnsi"/>
          <w:sz w:val="21"/>
          <w:szCs w:val="21"/>
          <w:lang w:val="tr-TR"/>
        </w:rPr>
        <w:t>Orchestre</w:t>
      </w:r>
      <w:proofErr w:type="spellEnd"/>
      <w:r w:rsidRPr="00A77A7A">
        <w:rPr>
          <w:rFonts w:asciiTheme="minorHAnsi" w:hAnsiTheme="minorHAnsi"/>
          <w:sz w:val="21"/>
          <w:szCs w:val="21"/>
          <w:lang w:val="tr-TR"/>
        </w:rPr>
        <w:t xml:space="preserve"> </w:t>
      </w:r>
      <w:proofErr w:type="spellStart"/>
      <w:r w:rsidRPr="00A77A7A">
        <w:rPr>
          <w:rFonts w:asciiTheme="minorHAnsi" w:hAnsiTheme="minorHAnsi"/>
          <w:sz w:val="21"/>
          <w:szCs w:val="21"/>
          <w:lang w:val="tr-TR"/>
        </w:rPr>
        <w:t>National</w:t>
      </w:r>
      <w:proofErr w:type="spellEnd"/>
      <w:r w:rsidRPr="00A77A7A">
        <w:rPr>
          <w:rFonts w:asciiTheme="minorHAnsi" w:hAnsiTheme="minorHAnsi"/>
          <w:sz w:val="21"/>
          <w:szCs w:val="21"/>
          <w:lang w:val="tr-TR"/>
        </w:rPr>
        <w:t xml:space="preserve"> de </w:t>
      </w:r>
      <w:proofErr w:type="spellStart"/>
      <w:r w:rsidRPr="00A77A7A">
        <w:rPr>
          <w:rFonts w:asciiTheme="minorHAnsi" w:hAnsiTheme="minorHAnsi"/>
          <w:sz w:val="21"/>
          <w:szCs w:val="21"/>
          <w:lang w:val="tr-TR"/>
        </w:rPr>
        <w:t>Bordeux</w:t>
      </w:r>
      <w:proofErr w:type="spellEnd"/>
      <w:r w:rsidRPr="00A77A7A">
        <w:rPr>
          <w:rFonts w:asciiTheme="minorHAnsi" w:hAnsiTheme="minorHAnsi"/>
          <w:sz w:val="21"/>
          <w:szCs w:val="21"/>
          <w:lang w:val="tr-TR"/>
        </w:rPr>
        <w:t xml:space="preserve"> </w:t>
      </w:r>
      <w:proofErr w:type="spellStart"/>
      <w:r w:rsidRPr="00A77A7A">
        <w:rPr>
          <w:rFonts w:asciiTheme="minorHAnsi" w:hAnsiTheme="minorHAnsi"/>
          <w:sz w:val="21"/>
          <w:szCs w:val="21"/>
          <w:lang w:val="tr-TR"/>
        </w:rPr>
        <w:t>Aquitaine</w:t>
      </w:r>
      <w:proofErr w:type="spellEnd"/>
      <w:r w:rsidRPr="00A77A7A">
        <w:rPr>
          <w:rFonts w:asciiTheme="minorHAnsi" w:hAnsiTheme="minorHAnsi"/>
          <w:sz w:val="21"/>
          <w:szCs w:val="21"/>
          <w:lang w:val="tr-TR"/>
        </w:rPr>
        <w:t xml:space="preserve">, </w:t>
      </w:r>
      <w:proofErr w:type="spellStart"/>
      <w:r w:rsidRPr="00A77A7A">
        <w:rPr>
          <w:rFonts w:asciiTheme="minorHAnsi" w:hAnsiTheme="minorHAnsi"/>
          <w:sz w:val="21"/>
          <w:szCs w:val="21"/>
          <w:lang w:val="tr-TR"/>
        </w:rPr>
        <w:t>Orchestre</w:t>
      </w:r>
      <w:proofErr w:type="spellEnd"/>
      <w:r w:rsidRPr="00A77A7A">
        <w:rPr>
          <w:rFonts w:asciiTheme="minorHAnsi" w:hAnsiTheme="minorHAnsi"/>
          <w:sz w:val="21"/>
          <w:szCs w:val="21"/>
          <w:lang w:val="tr-TR"/>
        </w:rPr>
        <w:t xml:space="preserve"> </w:t>
      </w:r>
      <w:proofErr w:type="spellStart"/>
      <w:r w:rsidRPr="00A77A7A">
        <w:rPr>
          <w:rFonts w:asciiTheme="minorHAnsi" w:hAnsiTheme="minorHAnsi"/>
          <w:sz w:val="21"/>
          <w:szCs w:val="21"/>
          <w:lang w:val="tr-TR"/>
        </w:rPr>
        <w:t>National</w:t>
      </w:r>
      <w:proofErr w:type="spellEnd"/>
      <w:r w:rsidRPr="00A77A7A">
        <w:rPr>
          <w:rFonts w:asciiTheme="minorHAnsi" w:hAnsiTheme="minorHAnsi"/>
          <w:sz w:val="21"/>
          <w:szCs w:val="21"/>
          <w:lang w:val="tr-TR"/>
        </w:rPr>
        <w:t xml:space="preserve"> de Lyon ve İsrail Senfoni Orkestrası ile verdiği konserler, Japonya’daki ilk opera performansında Tokyo Filarmoni Orkestrası’nı yönettiği </w:t>
      </w:r>
      <w:r w:rsidRPr="00A77A7A">
        <w:rPr>
          <w:rFonts w:asciiTheme="minorHAnsi" w:hAnsiTheme="minorHAnsi"/>
          <w:i/>
          <w:sz w:val="21"/>
          <w:szCs w:val="21"/>
          <w:lang w:val="tr-TR"/>
        </w:rPr>
        <w:t>Figaro’nun Düğünü</w:t>
      </w:r>
      <w:r w:rsidRPr="00A77A7A">
        <w:rPr>
          <w:rFonts w:asciiTheme="minorHAnsi" w:hAnsiTheme="minorHAnsi"/>
          <w:sz w:val="21"/>
          <w:szCs w:val="21"/>
          <w:lang w:val="tr-TR"/>
        </w:rPr>
        <w:t xml:space="preserve">, Zürih </w:t>
      </w:r>
      <w:proofErr w:type="spellStart"/>
      <w:r w:rsidRPr="00A77A7A">
        <w:rPr>
          <w:rFonts w:asciiTheme="minorHAnsi" w:hAnsiTheme="minorHAnsi"/>
          <w:sz w:val="21"/>
          <w:szCs w:val="21"/>
          <w:lang w:val="tr-TR"/>
        </w:rPr>
        <w:t>Tonhalle’da</w:t>
      </w:r>
      <w:proofErr w:type="spellEnd"/>
      <w:r w:rsidRPr="00A77A7A">
        <w:rPr>
          <w:rFonts w:asciiTheme="minorHAnsi" w:hAnsiTheme="minorHAnsi"/>
          <w:sz w:val="21"/>
          <w:szCs w:val="21"/>
          <w:lang w:val="tr-TR"/>
        </w:rPr>
        <w:t xml:space="preserve"> ilk defa izleyicileriyle buluşması, 2016 ve 2017 Viyana Filarmoni Orkestrası ile Viyana Devlet Operası açılışları ile Hong Kong Festivali’nde yönettiği iki konser son dönemde göze çarpan çalışmaları arasında bulunuyor. BİFO Akademi’de rollerine hazırlanan genç şancıların uluslararası yıldızlarla birlikte seslendirdikleri </w:t>
      </w:r>
      <w:r w:rsidRPr="00A77A7A">
        <w:rPr>
          <w:rFonts w:asciiTheme="minorHAnsi" w:hAnsiTheme="minorHAnsi"/>
          <w:i/>
          <w:sz w:val="21"/>
          <w:szCs w:val="21"/>
          <w:lang w:val="tr-TR"/>
        </w:rPr>
        <w:t xml:space="preserve">Güllü </w:t>
      </w:r>
      <w:proofErr w:type="spellStart"/>
      <w:r w:rsidRPr="00A77A7A">
        <w:rPr>
          <w:rFonts w:asciiTheme="minorHAnsi" w:hAnsiTheme="minorHAnsi"/>
          <w:i/>
          <w:sz w:val="21"/>
          <w:szCs w:val="21"/>
          <w:lang w:val="tr-TR"/>
        </w:rPr>
        <w:t>Şövalye’</w:t>
      </w:r>
      <w:r w:rsidRPr="00A77A7A">
        <w:rPr>
          <w:rFonts w:asciiTheme="minorHAnsi" w:hAnsiTheme="minorHAnsi"/>
          <w:sz w:val="21"/>
          <w:szCs w:val="21"/>
          <w:lang w:val="tr-TR"/>
        </w:rPr>
        <w:t>nin</w:t>
      </w:r>
      <w:proofErr w:type="spellEnd"/>
      <w:r w:rsidRPr="00A77A7A">
        <w:rPr>
          <w:rFonts w:asciiTheme="minorHAnsi" w:hAnsiTheme="minorHAnsi"/>
          <w:sz w:val="21"/>
          <w:szCs w:val="21"/>
          <w:lang w:val="tr-TR"/>
        </w:rPr>
        <w:t xml:space="preserve"> Türkiye prömiyeri, Viyana Devlet Operası’ndaki </w:t>
      </w:r>
      <w:r w:rsidRPr="00A77A7A">
        <w:rPr>
          <w:rFonts w:asciiTheme="minorHAnsi" w:hAnsiTheme="minorHAnsi"/>
          <w:i/>
          <w:sz w:val="21"/>
          <w:szCs w:val="21"/>
          <w:lang w:val="tr-TR"/>
        </w:rPr>
        <w:t>Güllü Şövalye</w:t>
      </w:r>
      <w:r w:rsidRPr="00A77A7A">
        <w:rPr>
          <w:rFonts w:asciiTheme="minorHAnsi" w:hAnsiTheme="minorHAnsi"/>
          <w:sz w:val="21"/>
          <w:szCs w:val="21"/>
          <w:lang w:val="tr-TR"/>
        </w:rPr>
        <w:t xml:space="preserve"> ve </w:t>
      </w:r>
      <w:proofErr w:type="spellStart"/>
      <w:r w:rsidRPr="00A77A7A">
        <w:rPr>
          <w:rFonts w:asciiTheme="minorHAnsi" w:hAnsiTheme="minorHAnsi"/>
          <w:i/>
          <w:sz w:val="21"/>
          <w:szCs w:val="21"/>
          <w:lang w:val="tr-TR"/>
        </w:rPr>
        <w:t>Rigoletto</w:t>
      </w:r>
      <w:proofErr w:type="spellEnd"/>
      <w:r w:rsidRPr="00A77A7A">
        <w:rPr>
          <w:rFonts w:asciiTheme="minorHAnsi" w:hAnsiTheme="minorHAnsi"/>
          <w:sz w:val="21"/>
          <w:szCs w:val="21"/>
          <w:lang w:val="tr-TR"/>
        </w:rPr>
        <w:t xml:space="preserve"> performansları ile Borusan İstanbul Filarmoni Orkestrası’yla çıktığı Essen, </w:t>
      </w:r>
      <w:proofErr w:type="spellStart"/>
      <w:r w:rsidRPr="00A77A7A">
        <w:rPr>
          <w:rFonts w:asciiTheme="minorHAnsi" w:hAnsiTheme="minorHAnsi"/>
          <w:sz w:val="21"/>
          <w:szCs w:val="21"/>
          <w:lang w:val="tr-TR"/>
        </w:rPr>
        <w:t>Llubljana</w:t>
      </w:r>
      <w:proofErr w:type="spellEnd"/>
      <w:r w:rsidRPr="00A77A7A">
        <w:rPr>
          <w:rFonts w:asciiTheme="minorHAnsi" w:hAnsiTheme="minorHAnsi"/>
          <w:sz w:val="21"/>
          <w:szCs w:val="21"/>
          <w:lang w:val="tr-TR"/>
        </w:rPr>
        <w:t xml:space="preserve">, Zürih ve Viyana’yı kapsayan Avrupa turnesi </w:t>
      </w:r>
      <w:proofErr w:type="spellStart"/>
      <w:r w:rsidRPr="00A77A7A">
        <w:rPr>
          <w:rFonts w:asciiTheme="minorHAnsi" w:hAnsiTheme="minorHAnsi"/>
          <w:sz w:val="21"/>
          <w:szCs w:val="21"/>
          <w:lang w:val="tr-TR"/>
        </w:rPr>
        <w:t>Goetzel’e</w:t>
      </w:r>
      <w:proofErr w:type="spellEnd"/>
      <w:r w:rsidRPr="00A77A7A">
        <w:rPr>
          <w:rFonts w:asciiTheme="minorHAnsi" w:hAnsiTheme="minorHAnsi"/>
          <w:sz w:val="21"/>
          <w:szCs w:val="21"/>
          <w:lang w:val="tr-TR"/>
        </w:rPr>
        <w:t xml:space="preserve"> büyük övgü kazandırdı. Aralık ayında </w:t>
      </w:r>
      <w:proofErr w:type="spellStart"/>
      <w:r w:rsidRPr="00A77A7A">
        <w:rPr>
          <w:rFonts w:asciiTheme="minorHAnsi" w:hAnsiTheme="minorHAnsi"/>
          <w:sz w:val="21"/>
          <w:szCs w:val="21"/>
          <w:lang w:val="tr-TR"/>
        </w:rPr>
        <w:t>Alexei</w:t>
      </w:r>
      <w:proofErr w:type="spellEnd"/>
      <w:r w:rsidRPr="00A77A7A">
        <w:rPr>
          <w:rFonts w:asciiTheme="minorHAnsi" w:hAnsiTheme="minorHAnsi"/>
          <w:sz w:val="21"/>
          <w:szCs w:val="21"/>
          <w:lang w:val="tr-TR"/>
        </w:rPr>
        <w:t xml:space="preserve"> </w:t>
      </w:r>
      <w:proofErr w:type="spellStart"/>
      <w:r w:rsidRPr="00A77A7A">
        <w:rPr>
          <w:rFonts w:asciiTheme="minorHAnsi" w:hAnsiTheme="minorHAnsi"/>
          <w:sz w:val="21"/>
          <w:szCs w:val="21"/>
          <w:lang w:val="tr-TR"/>
        </w:rPr>
        <w:t>Volodin’le</w:t>
      </w:r>
      <w:proofErr w:type="spellEnd"/>
      <w:r w:rsidRPr="00A77A7A">
        <w:rPr>
          <w:rFonts w:asciiTheme="minorHAnsi" w:hAnsiTheme="minorHAnsi"/>
          <w:sz w:val="21"/>
          <w:szCs w:val="21"/>
          <w:lang w:val="tr-TR"/>
        </w:rPr>
        <w:t xml:space="preserve"> Borusan İstanbul Filarmoni Orkestrası eşliğinde </w:t>
      </w:r>
      <w:proofErr w:type="spellStart"/>
      <w:r w:rsidRPr="00A77A7A">
        <w:rPr>
          <w:rFonts w:asciiTheme="minorHAnsi" w:hAnsiTheme="minorHAnsi"/>
          <w:sz w:val="21"/>
          <w:szCs w:val="21"/>
          <w:lang w:val="tr-TR"/>
        </w:rPr>
        <w:t>Sergey</w:t>
      </w:r>
      <w:proofErr w:type="spellEnd"/>
      <w:r w:rsidRPr="00A77A7A">
        <w:rPr>
          <w:rFonts w:asciiTheme="minorHAnsi" w:hAnsiTheme="minorHAnsi"/>
          <w:sz w:val="21"/>
          <w:szCs w:val="21"/>
          <w:lang w:val="tr-TR"/>
        </w:rPr>
        <w:t xml:space="preserve"> Prokofyev’in tüm piyano konçertolarının seslendirildiği iki konser ve </w:t>
      </w:r>
      <w:proofErr w:type="spellStart"/>
      <w:r w:rsidRPr="00A77A7A">
        <w:rPr>
          <w:rFonts w:asciiTheme="minorHAnsi" w:hAnsiTheme="minorHAnsi"/>
          <w:sz w:val="21"/>
          <w:szCs w:val="21"/>
          <w:lang w:val="tr-TR"/>
        </w:rPr>
        <w:t>Yomiuri</w:t>
      </w:r>
      <w:proofErr w:type="spellEnd"/>
      <w:r w:rsidRPr="00A77A7A">
        <w:rPr>
          <w:rFonts w:asciiTheme="minorHAnsi" w:hAnsiTheme="minorHAnsi"/>
          <w:sz w:val="21"/>
          <w:szCs w:val="21"/>
          <w:lang w:val="tr-TR"/>
        </w:rPr>
        <w:t xml:space="preserve"> Orkestrası ile Japonya’nın Tokyo ve Osaka kentlerinde </w:t>
      </w:r>
      <w:proofErr w:type="spellStart"/>
      <w:r w:rsidRPr="00A77A7A">
        <w:rPr>
          <w:rFonts w:asciiTheme="minorHAnsi" w:hAnsiTheme="minorHAnsi"/>
          <w:sz w:val="21"/>
          <w:szCs w:val="21"/>
          <w:lang w:val="tr-TR"/>
        </w:rPr>
        <w:t>Beethoven’ın</w:t>
      </w:r>
      <w:proofErr w:type="spellEnd"/>
      <w:r w:rsidRPr="00A77A7A">
        <w:rPr>
          <w:rFonts w:asciiTheme="minorHAnsi" w:hAnsiTheme="minorHAnsi"/>
          <w:sz w:val="21"/>
          <w:szCs w:val="21"/>
          <w:lang w:val="tr-TR"/>
        </w:rPr>
        <w:t xml:space="preserve"> 9. Senfoni’sinin altı konserde yönetti.</w:t>
      </w:r>
    </w:p>
    <w:p w14:paraId="011C3F74" w14:textId="77777777" w:rsidR="00A77A7A" w:rsidRPr="00A77A7A" w:rsidRDefault="00A77A7A" w:rsidP="00A77A7A">
      <w:pPr>
        <w:widowControl w:val="0"/>
        <w:autoSpaceDE w:val="0"/>
        <w:autoSpaceDN w:val="0"/>
        <w:adjustRightInd w:val="0"/>
        <w:spacing w:after="0"/>
        <w:ind w:firstLine="720"/>
        <w:rPr>
          <w:rFonts w:asciiTheme="minorHAnsi" w:hAnsiTheme="minorHAnsi"/>
          <w:sz w:val="21"/>
          <w:szCs w:val="21"/>
          <w:lang w:val="tr-TR"/>
        </w:rPr>
      </w:pPr>
      <w:r w:rsidRPr="00A77A7A">
        <w:rPr>
          <w:rFonts w:asciiTheme="minorHAnsi" w:hAnsiTheme="minorHAnsi"/>
          <w:sz w:val="21"/>
          <w:szCs w:val="21"/>
          <w:lang w:val="tr-TR"/>
        </w:rPr>
        <w:lastRenderedPageBreak/>
        <w:t xml:space="preserve">Geçen sezonun ikinci yarısında Paris Oda Orkestrası ve Oregon Senfoni Orkestrası ile konserler veren sanatçı, </w:t>
      </w:r>
      <w:proofErr w:type="spellStart"/>
      <w:r w:rsidRPr="00A77A7A">
        <w:rPr>
          <w:rFonts w:asciiTheme="minorHAnsi" w:hAnsiTheme="minorHAnsi"/>
          <w:sz w:val="21"/>
          <w:szCs w:val="21"/>
          <w:lang w:val="tr-TR"/>
        </w:rPr>
        <w:t>Cité</w:t>
      </w:r>
      <w:proofErr w:type="spellEnd"/>
      <w:r w:rsidRPr="00A77A7A">
        <w:rPr>
          <w:rFonts w:asciiTheme="minorHAnsi" w:hAnsiTheme="minorHAnsi"/>
          <w:sz w:val="21"/>
          <w:szCs w:val="21"/>
          <w:lang w:val="tr-TR"/>
        </w:rPr>
        <w:t xml:space="preserve"> de la </w:t>
      </w:r>
      <w:proofErr w:type="spellStart"/>
      <w:r w:rsidRPr="00A77A7A">
        <w:rPr>
          <w:rFonts w:asciiTheme="minorHAnsi" w:hAnsiTheme="minorHAnsi"/>
          <w:sz w:val="21"/>
          <w:szCs w:val="21"/>
          <w:lang w:val="tr-TR"/>
        </w:rPr>
        <w:t>Musique’de</w:t>
      </w:r>
      <w:proofErr w:type="spellEnd"/>
      <w:r w:rsidRPr="00A77A7A">
        <w:rPr>
          <w:rFonts w:asciiTheme="minorHAnsi" w:hAnsiTheme="minorHAnsi"/>
          <w:sz w:val="21"/>
          <w:szCs w:val="21"/>
          <w:lang w:val="tr-TR"/>
        </w:rPr>
        <w:t xml:space="preserve"> Karin ve </w:t>
      </w:r>
      <w:proofErr w:type="spellStart"/>
      <w:r w:rsidRPr="00A77A7A">
        <w:rPr>
          <w:rFonts w:asciiTheme="minorHAnsi" w:hAnsiTheme="minorHAnsi"/>
          <w:sz w:val="21"/>
          <w:szCs w:val="21"/>
          <w:lang w:val="tr-TR"/>
        </w:rPr>
        <w:t>Julian</w:t>
      </w:r>
      <w:proofErr w:type="spellEnd"/>
      <w:r w:rsidRPr="00A77A7A">
        <w:rPr>
          <w:rFonts w:asciiTheme="minorHAnsi" w:hAnsiTheme="minorHAnsi"/>
          <w:sz w:val="21"/>
          <w:szCs w:val="21"/>
          <w:lang w:val="tr-TR"/>
        </w:rPr>
        <w:t xml:space="preserve"> </w:t>
      </w:r>
      <w:proofErr w:type="spellStart"/>
      <w:r w:rsidRPr="00A77A7A">
        <w:rPr>
          <w:rFonts w:asciiTheme="minorHAnsi" w:hAnsiTheme="minorHAnsi"/>
          <w:sz w:val="21"/>
          <w:szCs w:val="21"/>
          <w:lang w:val="tr-TR"/>
        </w:rPr>
        <w:t>Pregardien’le</w:t>
      </w:r>
      <w:proofErr w:type="spellEnd"/>
      <w:r w:rsidRPr="00A77A7A">
        <w:rPr>
          <w:rFonts w:asciiTheme="minorHAnsi" w:hAnsiTheme="minorHAnsi"/>
          <w:sz w:val="21"/>
          <w:szCs w:val="21"/>
          <w:lang w:val="tr-TR"/>
        </w:rPr>
        <w:t xml:space="preserve"> bir performansa imza attı, </w:t>
      </w:r>
      <w:proofErr w:type="spellStart"/>
      <w:r w:rsidRPr="00A77A7A">
        <w:rPr>
          <w:rFonts w:asciiTheme="minorHAnsi" w:hAnsiTheme="minorHAnsi"/>
          <w:sz w:val="21"/>
          <w:szCs w:val="21"/>
          <w:lang w:val="tr-TR"/>
        </w:rPr>
        <w:t>Kuopio’da</w:t>
      </w:r>
      <w:proofErr w:type="spellEnd"/>
      <w:r w:rsidRPr="00A77A7A">
        <w:rPr>
          <w:rFonts w:asciiTheme="minorHAnsi" w:hAnsiTheme="minorHAnsi"/>
          <w:sz w:val="21"/>
          <w:szCs w:val="21"/>
          <w:lang w:val="tr-TR"/>
        </w:rPr>
        <w:t xml:space="preserve"> Bach’ın St. </w:t>
      </w:r>
      <w:proofErr w:type="spellStart"/>
      <w:r w:rsidRPr="00A77A7A">
        <w:rPr>
          <w:rFonts w:asciiTheme="minorHAnsi" w:hAnsiTheme="minorHAnsi"/>
          <w:sz w:val="21"/>
          <w:szCs w:val="21"/>
          <w:lang w:val="tr-TR"/>
        </w:rPr>
        <w:t>Jonh’s</w:t>
      </w:r>
      <w:proofErr w:type="spellEnd"/>
      <w:r w:rsidRPr="00A77A7A">
        <w:rPr>
          <w:rFonts w:asciiTheme="minorHAnsi" w:hAnsiTheme="minorHAnsi"/>
          <w:sz w:val="21"/>
          <w:szCs w:val="21"/>
          <w:lang w:val="tr-TR"/>
        </w:rPr>
        <w:t xml:space="preserve"> </w:t>
      </w:r>
      <w:proofErr w:type="spellStart"/>
      <w:r w:rsidRPr="00A77A7A">
        <w:rPr>
          <w:rFonts w:asciiTheme="minorHAnsi" w:hAnsiTheme="minorHAnsi"/>
          <w:sz w:val="21"/>
          <w:szCs w:val="21"/>
          <w:lang w:val="tr-TR"/>
        </w:rPr>
        <w:t>Passion’ı</w:t>
      </w:r>
      <w:proofErr w:type="spellEnd"/>
      <w:r w:rsidRPr="00A77A7A">
        <w:rPr>
          <w:rFonts w:asciiTheme="minorHAnsi" w:hAnsiTheme="minorHAnsi"/>
          <w:sz w:val="21"/>
          <w:szCs w:val="21"/>
          <w:lang w:val="tr-TR"/>
        </w:rPr>
        <w:t xml:space="preserve"> yönetti ve yaz programı dahilinde katıldığı Japonya’daki </w:t>
      </w:r>
      <w:proofErr w:type="spellStart"/>
      <w:r w:rsidRPr="00A77A7A">
        <w:rPr>
          <w:rFonts w:asciiTheme="minorHAnsi" w:hAnsiTheme="minorHAnsi"/>
          <w:sz w:val="21"/>
          <w:szCs w:val="21"/>
          <w:lang w:val="tr-TR"/>
        </w:rPr>
        <w:t>Kirishima</w:t>
      </w:r>
      <w:proofErr w:type="spellEnd"/>
      <w:r w:rsidRPr="00A77A7A">
        <w:rPr>
          <w:rFonts w:asciiTheme="minorHAnsi" w:hAnsiTheme="minorHAnsi"/>
          <w:sz w:val="21"/>
          <w:szCs w:val="21"/>
          <w:lang w:val="tr-TR"/>
        </w:rPr>
        <w:t xml:space="preserve"> Festivali öncesinde Bari, Sofya, Graz ve Linz kentlerinde konserler verdi. El </w:t>
      </w:r>
      <w:proofErr w:type="spellStart"/>
      <w:r w:rsidRPr="00A77A7A">
        <w:rPr>
          <w:rFonts w:asciiTheme="minorHAnsi" w:hAnsiTheme="minorHAnsi"/>
          <w:sz w:val="21"/>
          <w:szCs w:val="21"/>
          <w:lang w:val="tr-TR"/>
        </w:rPr>
        <w:t>Sistema</w:t>
      </w:r>
      <w:proofErr w:type="spellEnd"/>
      <w:r w:rsidRPr="00A77A7A">
        <w:rPr>
          <w:rFonts w:asciiTheme="minorHAnsi" w:hAnsiTheme="minorHAnsi"/>
          <w:sz w:val="21"/>
          <w:szCs w:val="21"/>
          <w:lang w:val="tr-TR"/>
        </w:rPr>
        <w:t xml:space="preserve"> ile Londra ve Birmingham’da konserler verdi. </w:t>
      </w:r>
      <w:proofErr w:type="spellStart"/>
      <w:r w:rsidRPr="00A77A7A">
        <w:rPr>
          <w:rFonts w:asciiTheme="minorHAnsi" w:hAnsiTheme="minorHAnsi"/>
          <w:sz w:val="21"/>
          <w:szCs w:val="21"/>
          <w:lang w:val="tr-TR"/>
        </w:rPr>
        <w:t>Sascha</w:t>
      </w:r>
      <w:proofErr w:type="spellEnd"/>
      <w:r w:rsidRPr="00A77A7A">
        <w:rPr>
          <w:rFonts w:asciiTheme="minorHAnsi" w:hAnsiTheme="minorHAnsi"/>
          <w:sz w:val="21"/>
          <w:szCs w:val="21"/>
          <w:lang w:val="tr-TR"/>
        </w:rPr>
        <w:t xml:space="preserve"> </w:t>
      </w:r>
      <w:proofErr w:type="spellStart"/>
      <w:r w:rsidRPr="00A77A7A">
        <w:rPr>
          <w:rFonts w:asciiTheme="minorHAnsi" w:hAnsiTheme="minorHAnsi"/>
          <w:sz w:val="21"/>
          <w:szCs w:val="21"/>
          <w:lang w:val="tr-TR"/>
        </w:rPr>
        <w:t>Goetzel</w:t>
      </w:r>
      <w:proofErr w:type="spellEnd"/>
      <w:r w:rsidRPr="00A77A7A">
        <w:rPr>
          <w:rFonts w:asciiTheme="minorHAnsi" w:hAnsiTheme="minorHAnsi"/>
          <w:sz w:val="21"/>
          <w:szCs w:val="21"/>
          <w:lang w:val="tr-TR"/>
        </w:rPr>
        <w:t xml:space="preserve"> önümüzdeki sezonu Viyana Devlet Operası’ndaki performansları ve Paris, Stuttgart, </w:t>
      </w:r>
      <w:proofErr w:type="spellStart"/>
      <w:r w:rsidRPr="00A77A7A">
        <w:rPr>
          <w:rFonts w:asciiTheme="minorHAnsi" w:hAnsiTheme="minorHAnsi"/>
          <w:sz w:val="21"/>
          <w:szCs w:val="21"/>
          <w:lang w:val="tr-TR"/>
        </w:rPr>
        <w:t>Aachen</w:t>
      </w:r>
      <w:proofErr w:type="spellEnd"/>
      <w:r w:rsidRPr="00A77A7A">
        <w:rPr>
          <w:rFonts w:asciiTheme="minorHAnsi" w:hAnsiTheme="minorHAnsi"/>
          <w:sz w:val="21"/>
          <w:szCs w:val="21"/>
          <w:lang w:val="tr-TR"/>
        </w:rPr>
        <w:t xml:space="preserve"> ve Amsterdam’da yöneteceği konserlerle açıyor. </w:t>
      </w:r>
    </w:p>
    <w:p w14:paraId="2E93C40F" w14:textId="77777777" w:rsidR="003A0550" w:rsidRPr="00A77A7A" w:rsidRDefault="003A0550" w:rsidP="00A77A7A">
      <w:pPr>
        <w:spacing w:after="0"/>
        <w:rPr>
          <w:rFonts w:asciiTheme="minorHAnsi" w:hAnsiTheme="minorHAnsi" w:cs="Calibri"/>
          <w:sz w:val="21"/>
          <w:szCs w:val="21"/>
        </w:rPr>
      </w:pPr>
    </w:p>
    <w:p w14:paraId="75D54F4F" w14:textId="568908ED" w:rsidR="003C0321" w:rsidRPr="00A77A7A" w:rsidRDefault="00A662B9" w:rsidP="00A77A7A">
      <w:pPr>
        <w:spacing w:after="0"/>
        <w:rPr>
          <w:rFonts w:asciiTheme="minorHAnsi" w:hAnsiTheme="minorHAnsi" w:cs="Calibri"/>
          <w:b/>
          <w:bCs/>
          <w:sz w:val="21"/>
          <w:szCs w:val="21"/>
        </w:rPr>
      </w:pPr>
      <w:proofErr w:type="spellStart"/>
      <w:r w:rsidRPr="00A77A7A">
        <w:rPr>
          <w:rFonts w:asciiTheme="minorHAnsi" w:hAnsiTheme="minorHAnsi" w:cs="Calibri"/>
          <w:b/>
          <w:bCs/>
          <w:sz w:val="21"/>
          <w:szCs w:val="21"/>
        </w:rPr>
        <w:t>Güncelleme</w:t>
      </w:r>
      <w:proofErr w:type="spellEnd"/>
      <w:r w:rsidR="003C0321" w:rsidRPr="00A77A7A">
        <w:rPr>
          <w:rFonts w:asciiTheme="minorHAnsi" w:hAnsiTheme="minorHAnsi" w:cs="Calibri"/>
          <w:b/>
          <w:bCs/>
          <w:sz w:val="21"/>
          <w:szCs w:val="21"/>
        </w:rPr>
        <w:t xml:space="preserve">: </w:t>
      </w:r>
      <w:proofErr w:type="spellStart"/>
      <w:r w:rsidRPr="00A77A7A">
        <w:rPr>
          <w:rFonts w:asciiTheme="minorHAnsi" w:hAnsiTheme="minorHAnsi" w:cs="Calibri"/>
          <w:sz w:val="21"/>
          <w:szCs w:val="21"/>
        </w:rPr>
        <w:t>Eylül</w:t>
      </w:r>
      <w:proofErr w:type="spellEnd"/>
      <w:r w:rsidR="003C0321" w:rsidRPr="00A77A7A">
        <w:rPr>
          <w:rFonts w:asciiTheme="minorHAnsi" w:hAnsiTheme="minorHAnsi" w:cs="Calibri"/>
          <w:sz w:val="21"/>
          <w:szCs w:val="21"/>
        </w:rPr>
        <w:t xml:space="preserve"> 201</w:t>
      </w:r>
      <w:r w:rsidR="003A0550" w:rsidRPr="00A77A7A">
        <w:rPr>
          <w:rFonts w:asciiTheme="minorHAnsi" w:hAnsiTheme="minorHAnsi" w:cs="Calibri"/>
          <w:sz w:val="21"/>
          <w:szCs w:val="21"/>
        </w:rPr>
        <w:t>8</w:t>
      </w:r>
    </w:p>
    <w:p w14:paraId="4B5BB769" w14:textId="641BCCCC" w:rsidR="00E30990" w:rsidRPr="00A77A7A" w:rsidRDefault="00E30990" w:rsidP="00A77A7A">
      <w:pPr>
        <w:spacing w:after="0"/>
        <w:rPr>
          <w:rFonts w:asciiTheme="minorHAnsi" w:hAnsiTheme="minorHAnsi" w:cs="Calibri"/>
          <w:sz w:val="21"/>
          <w:szCs w:val="21"/>
          <w:lang w:val="tr-TR"/>
        </w:rPr>
      </w:pPr>
    </w:p>
    <w:sectPr w:rsidR="00E30990" w:rsidRPr="00A77A7A" w:rsidSect="00F747C2">
      <w:headerReference w:type="first" r:id="rId7"/>
      <w:pgSz w:w="11900" w:h="16840"/>
      <w:pgMar w:top="2608" w:right="1134" w:bottom="1418" w:left="1701" w:header="0" w:footer="567"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83931" w14:textId="77777777" w:rsidR="00A662B9" w:rsidRDefault="00A662B9">
      <w:pPr>
        <w:spacing w:after="0"/>
      </w:pPr>
      <w:r>
        <w:separator/>
      </w:r>
    </w:p>
  </w:endnote>
  <w:endnote w:type="continuationSeparator" w:id="0">
    <w:p w14:paraId="0956DA4F" w14:textId="77777777" w:rsidR="00A662B9" w:rsidRDefault="00A662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07E11" w14:textId="77777777" w:rsidR="00A662B9" w:rsidRDefault="00A662B9">
      <w:pPr>
        <w:spacing w:after="0"/>
      </w:pPr>
      <w:r>
        <w:separator/>
      </w:r>
    </w:p>
  </w:footnote>
  <w:footnote w:type="continuationSeparator" w:id="0">
    <w:p w14:paraId="4CC6E364" w14:textId="77777777" w:rsidR="00A662B9" w:rsidRDefault="00A662B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153F92" w14:textId="77777777" w:rsidR="00A662B9" w:rsidRDefault="00A77A7A">
    <w:pPr>
      <w:pStyle w:val="Header"/>
    </w:pPr>
    <w:r>
      <w:rPr>
        <w:noProof/>
        <w:lang w:val="tr-TR" w:eastAsia="tr-TR"/>
      </w:rPr>
      <w:pict w14:anchorId="7ECE1F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85.3pt;margin-top:-.5pt;width:595.2pt;height:841.6pt;z-index:251660288;visibility:visibl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embedSystemFonts/>
  <w:proofState w:spelling="clean" w:grammar="clean"/>
  <w:defaultTabStop w:val="720"/>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13B1"/>
    <w:rsid w:val="000109BB"/>
    <w:rsid w:val="00023CB3"/>
    <w:rsid w:val="000A090A"/>
    <w:rsid w:val="00151A34"/>
    <w:rsid w:val="002A7C36"/>
    <w:rsid w:val="003034CA"/>
    <w:rsid w:val="0036045E"/>
    <w:rsid w:val="003A0550"/>
    <w:rsid w:val="003C0321"/>
    <w:rsid w:val="003F47AA"/>
    <w:rsid w:val="00436822"/>
    <w:rsid w:val="004C6CDD"/>
    <w:rsid w:val="004E62A0"/>
    <w:rsid w:val="004E76C1"/>
    <w:rsid w:val="00547F88"/>
    <w:rsid w:val="0056009B"/>
    <w:rsid w:val="00565AB7"/>
    <w:rsid w:val="0060439A"/>
    <w:rsid w:val="006E43F2"/>
    <w:rsid w:val="007A15C3"/>
    <w:rsid w:val="007E13B1"/>
    <w:rsid w:val="00920382"/>
    <w:rsid w:val="009B4735"/>
    <w:rsid w:val="00A662B9"/>
    <w:rsid w:val="00A77A7A"/>
    <w:rsid w:val="00B86627"/>
    <w:rsid w:val="00BC05A0"/>
    <w:rsid w:val="00C57C55"/>
    <w:rsid w:val="00CA5972"/>
    <w:rsid w:val="00D61AF0"/>
    <w:rsid w:val="00D809E6"/>
    <w:rsid w:val="00DB7F4D"/>
    <w:rsid w:val="00E30990"/>
    <w:rsid w:val="00EB6E40"/>
    <w:rsid w:val="00EB736D"/>
    <w:rsid w:val="00ED3C92"/>
    <w:rsid w:val="00F747C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E19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tr-TR" w:eastAsia="tr-T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cs="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13B1"/>
    <w:pPr>
      <w:tabs>
        <w:tab w:val="center" w:pos="4320"/>
        <w:tab w:val="right" w:pos="8640"/>
      </w:tabs>
      <w:spacing w:after="0"/>
    </w:pPr>
  </w:style>
  <w:style w:type="character" w:customStyle="1" w:styleId="HeaderChar">
    <w:name w:val="Header Char"/>
    <w:basedOn w:val="DefaultParagraphFont"/>
    <w:link w:val="Header"/>
    <w:uiPriority w:val="99"/>
    <w:locked/>
    <w:rsid w:val="007E13B1"/>
  </w:style>
  <w:style w:type="paragraph" w:styleId="Footer">
    <w:name w:val="footer"/>
    <w:basedOn w:val="Normal"/>
    <w:link w:val="FooterChar"/>
    <w:uiPriority w:val="99"/>
    <w:rsid w:val="007E13B1"/>
    <w:pPr>
      <w:tabs>
        <w:tab w:val="center" w:pos="4320"/>
        <w:tab w:val="right" w:pos="8640"/>
      </w:tabs>
      <w:spacing w:after="0"/>
    </w:pPr>
  </w:style>
  <w:style w:type="character" w:customStyle="1" w:styleId="FooterChar">
    <w:name w:val="Footer Char"/>
    <w:basedOn w:val="DefaultParagraphFont"/>
    <w:link w:val="Footer"/>
    <w:uiPriority w:val="99"/>
    <w:locked/>
    <w:rsid w:val="007E13B1"/>
  </w:style>
  <w:style w:type="paragraph" w:styleId="BalloonText">
    <w:name w:val="Balloon Text"/>
    <w:basedOn w:val="Normal"/>
    <w:link w:val="BalloonTextChar"/>
    <w:uiPriority w:val="99"/>
    <w:semiHidden/>
    <w:rsid w:val="00151A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51A34"/>
    <w:rPr>
      <w:rFonts w:ascii="Lucida Grande" w:hAnsi="Lucida Grande" w:cs="Lucida Grande"/>
      <w:sz w:val="18"/>
      <w:szCs w:val="18"/>
    </w:rPr>
  </w:style>
  <w:style w:type="paragraph" w:styleId="NormalWeb">
    <w:name w:val="Normal (Web)"/>
    <w:basedOn w:val="Normal"/>
    <w:uiPriority w:val="99"/>
    <w:semiHidden/>
    <w:rsid w:val="00D809E6"/>
    <w:rPr>
      <w:rFonts w:ascii="Courier" w:hAnsi="Courier" w:cs="Courier"/>
    </w:rPr>
  </w:style>
  <w:style w:type="character" w:styleId="Emphasis">
    <w:name w:val="Emphasis"/>
    <w:uiPriority w:val="20"/>
    <w:qFormat/>
    <w:locked/>
    <w:rsid w:val="003A0550"/>
    <w:rPr>
      <w:i/>
      <w:iCs/>
    </w:rPr>
  </w:style>
  <w:style w:type="character" w:customStyle="1" w:styleId="apple-converted-space">
    <w:name w:val="apple-converted-space"/>
    <w:rsid w:val="002A7C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7893">
      <w:bodyDiv w:val="1"/>
      <w:marLeft w:val="0"/>
      <w:marRight w:val="0"/>
      <w:marTop w:val="0"/>
      <w:marBottom w:val="0"/>
      <w:divBdr>
        <w:top w:val="none" w:sz="0" w:space="0" w:color="auto"/>
        <w:left w:val="none" w:sz="0" w:space="0" w:color="auto"/>
        <w:bottom w:val="none" w:sz="0" w:space="0" w:color="auto"/>
        <w:right w:val="none" w:sz="0" w:space="0" w:color="auto"/>
      </w:divBdr>
    </w:div>
    <w:div w:id="591931815">
      <w:bodyDiv w:val="1"/>
      <w:marLeft w:val="0"/>
      <w:marRight w:val="0"/>
      <w:marTop w:val="0"/>
      <w:marBottom w:val="0"/>
      <w:divBdr>
        <w:top w:val="none" w:sz="0" w:space="0" w:color="auto"/>
        <w:left w:val="none" w:sz="0" w:space="0" w:color="auto"/>
        <w:bottom w:val="none" w:sz="0" w:space="0" w:color="auto"/>
        <w:right w:val="none" w:sz="0" w:space="0" w:color="auto"/>
      </w:divBdr>
    </w:div>
    <w:div w:id="1567766855">
      <w:bodyDiv w:val="1"/>
      <w:marLeft w:val="0"/>
      <w:marRight w:val="0"/>
      <w:marTop w:val="0"/>
      <w:marBottom w:val="0"/>
      <w:divBdr>
        <w:top w:val="none" w:sz="0" w:space="0" w:color="auto"/>
        <w:left w:val="none" w:sz="0" w:space="0" w:color="auto"/>
        <w:bottom w:val="none" w:sz="0" w:space="0" w:color="auto"/>
        <w:right w:val="none" w:sz="0" w:space="0" w:color="auto"/>
      </w:divBdr>
    </w:div>
    <w:div w:id="1670521157">
      <w:marLeft w:val="0"/>
      <w:marRight w:val="0"/>
      <w:marTop w:val="0"/>
      <w:marBottom w:val="0"/>
      <w:divBdr>
        <w:top w:val="none" w:sz="0" w:space="0" w:color="auto"/>
        <w:left w:val="none" w:sz="0" w:space="0" w:color="auto"/>
        <w:bottom w:val="none" w:sz="0" w:space="0" w:color="auto"/>
        <w:right w:val="none" w:sz="0" w:space="0" w:color="auto"/>
      </w:divBdr>
    </w:div>
    <w:div w:id="1670521158">
      <w:marLeft w:val="0"/>
      <w:marRight w:val="0"/>
      <w:marTop w:val="0"/>
      <w:marBottom w:val="0"/>
      <w:divBdr>
        <w:top w:val="none" w:sz="0" w:space="0" w:color="auto"/>
        <w:left w:val="none" w:sz="0" w:space="0" w:color="auto"/>
        <w:bottom w:val="none" w:sz="0" w:space="0" w:color="auto"/>
        <w:right w:val="none" w:sz="0" w:space="0" w:color="auto"/>
      </w:divBdr>
    </w:div>
    <w:div w:id="172302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784</Words>
  <Characters>4470</Characters>
  <Application>Microsoft Macintosh Word</Application>
  <DocSecurity>0</DocSecurity>
  <Lines>37</Lines>
  <Paragraphs>10</Paragraphs>
  <ScaleCrop>false</ScaleCrop>
  <Company>Spot</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cikinoglu</dc:creator>
  <cp:keywords/>
  <dc:description/>
  <cp:lastModifiedBy>evren barin</cp:lastModifiedBy>
  <cp:revision>16</cp:revision>
  <cp:lastPrinted>2014-08-19T19:55:00Z</cp:lastPrinted>
  <dcterms:created xsi:type="dcterms:W3CDTF">2015-08-24T03:02:00Z</dcterms:created>
  <dcterms:modified xsi:type="dcterms:W3CDTF">2018-09-17T17:52:00Z</dcterms:modified>
</cp:coreProperties>
</file>